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2546FA" w:rsidP="00667D1C">
      <w:r>
        <w:rPr>
          <w:noProof/>
          <w:lang w:bidi="fa-IR"/>
        </w:rPr>
        <mc:AlternateContent>
          <mc:Choice Requires="wps">
            <w:drawing>
              <wp:anchor distT="0" distB="0" distL="114300" distR="114300" simplePos="0" relativeHeight="251637248" behindDoc="0" locked="0" layoutInCell="1" allowOverlap="1">
                <wp:simplePos x="0" y="0"/>
                <wp:positionH relativeFrom="column">
                  <wp:posOffset>-20955</wp:posOffset>
                </wp:positionH>
                <wp:positionV relativeFrom="paragraph">
                  <wp:posOffset>1564005</wp:posOffset>
                </wp:positionV>
                <wp:extent cx="5979795" cy="1539875"/>
                <wp:effectExtent l="0" t="0" r="0" b="3175"/>
                <wp:wrapNone/>
                <wp:docPr id="13323"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9795" cy="1539875"/>
                        </a:xfrm>
                        <a:prstGeom prst="rect">
                          <a:avLst/>
                        </a:prstGeom>
                        <a:noFill/>
                        <a:ln>
                          <a:noFill/>
                        </a:ln>
                      </wps:spPr>
                      <wps:txbx>
                        <w:txbxContent>
                          <w:p w:rsidR="00667D1C" w:rsidRPr="00314B93" w:rsidRDefault="00667D1C" w:rsidP="00775965">
                            <w:pPr>
                              <w:pStyle w:val="NormalWeb"/>
                              <w:spacing w:before="0" w:beforeAutospacing="0" w:after="0" w:afterAutospacing="0"/>
                              <w:jc w:val="center"/>
                              <w:textAlignment w:val="baseline"/>
                              <w:rPr>
                                <w:rFonts w:ascii="Blackadder ITC" w:cs="B Mitra"/>
                                <w:b/>
                                <w:bCs/>
                                <w:color w:val="000000"/>
                                <w:kern w:val="24"/>
                                <w:sz w:val="48"/>
                                <w:szCs w:val="48"/>
                                <w:u w:val="single"/>
                                <w:rtl/>
                                <w:lang w:bidi="fa-IR"/>
                              </w:rPr>
                            </w:pPr>
                            <w:r w:rsidRPr="00314B93">
                              <w:rPr>
                                <w:rFonts w:ascii="Blackadder ITC" w:cs="B Mitra" w:hint="cs"/>
                                <w:b/>
                                <w:bCs/>
                                <w:color w:val="000000"/>
                                <w:kern w:val="24"/>
                                <w:sz w:val="48"/>
                                <w:szCs w:val="48"/>
                                <w:u w:val="single"/>
                                <w:rtl/>
                                <w:lang w:bidi="fa-IR"/>
                              </w:rPr>
                              <w:t>تاثیر مدیریت شهری در خلق فضاهای سرزنده شهری</w:t>
                            </w:r>
                          </w:p>
                          <w:p w:rsidR="00775965" w:rsidRPr="00314B93" w:rsidRDefault="00775965" w:rsidP="00775965">
                            <w:pPr>
                              <w:pStyle w:val="NormalWeb"/>
                              <w:spacing w:before="0" w:beforeAutospacing="0" w:after="0" w:afterAutospacing="0"/>
                              <w:jc w:val="center"/>
                              <w:textAlignment w:val="baseline"/>
                              <w:rPr>
                                <w:rFonts w:ascii="Blackadder ITC" w:cs="B Mitra"/>
                                <w:b/>
                                <w:bCs/>
                                <w:color w:val="000000"/>
                                <w:kern w:val="24"/>
                                <w:sz w:val="48"/>
                                <w:szCs w:val="48"/>
                                <w:u w:val="single"/>
                                <w:rtl/>
                                <w:lang w:bidi="fa-IR"/>
                              </w:rPr>
                            </w:pPr>
                          </w:p>
                          <w:p w:rsidR="00667D1C" w:rsidRPr="00314B93" w:rsidRDefault="00667D1C" w:rsidP="00775965">
                            <w:pPr>
                              <w:pStyle w:val="NormalWeb"/>
                              <w:spacing w:before="0" w:beforeAutospacing="0" w:after="0" w:afterAutospacing="0"/>
                              <w:jc w:val="center"/>
                              <w:textAlignment w:val="baseline"/>
                              <w:rPr>
                                <w:rFonts w:cs="B Mitra"/>
                                <w:b/>
                                <w:bCs/>
                                <w:color w:val="000000"/>
                                <w:sz w:val="18"/>
                                <w:szCs w:val="18"/>
                              </w:rPr>
                            </w:pPr>
                            <w:r w:rsidRPr="00314B93">
                              <w:rPr>
                                <w:rFonts w:ascii="Blackadder ITC" w:cs="B Mitra" w:hint="cs"/>
                                <w:b/>
                                <w:bCs/>
                                <w:color w:val="000000"/>
                                <w:kern w:val="24"/>
                                <w:sz w:val="36"/>
                                <w:szCs w:val="36"/>
                                <w:rtl/>
                                <w:lang w:bidi="fa-IR"/>
                              </w:rPr>
                              <w:t>درس: مدیریت شهری</w:t>
                            </w:r>
                          </w:p>
                          <w:p w:rsidR="00667D1C" w:rsidRPr="00314B93" w:rsidRDefault="00667D1C" w:rsidP="00775965">
                            <w:pPr>
                              <w:pStyle w:val="NormalWeb"/>
                              <w:spacing w:before="0" w:beforeAutospacing="0" w:after="0" w:afterAutospacing="0"/>
                              <w:jc w:val="center"/>
                              <w:textAlignment w:val="baseline"/>
                              <w:rPr>
                                <w:rFonts w:cs="B Mitra"/>
                                <w:b/>
                                <w:bCs/>
                                <w:color w:val="000000"/>
                              </w:rPr>
                            </w:pPr>
                          </w:p>
                        </w:txbxContent>
                      </wps:txbx>
                      <wps:bodyPr>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12" o:spid="_x0000_s1026" type="#_x0000_t202" style="position:absolute;margin-left:-1.65pt;margin-top:123.15pt;width:470.85pt;height:121.2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" filled="f" stroked="f">
                <v:textbox style="mso-fit-shape-to-text:t">
                  <w:txbxContent>
                    <w:p w:rsidR="00667D1C" w:rsidRPr="00314B93" w:rsidRDefault="00667D1C" w:rsidP="00775965">
                      <w:pPr>
                        <w:pStyle w:val="NormalWeb"/>
                        <w:spacing w:before="0" w:beforeAutospacing="0" w:after="0" w:afterAutospacing="0"/>
                        <w:jc w:val="center"/>
                        <w:textAlignment w:val="baseline"/>
                        <w:rPr>
                          <w:rFonts w:ascii="Blackadder ITC" w:cs="B Mitra"/>
                          <w:b/>
                          <w:bCs/>
                          <w:color w:val="000000"/>
                          <w:kern w:val="24"/>
                          <w:sz w:val="48"/>
                          <w:szCs w:val="48"/>
                          <w:u w:val="single"/>
                          <w:rtl/>
                          <w:lang w:bidi="fa-IR"/>
                        </w:rPr>
                      </w:pPr>
                      <w:r w:rsidRPr="00314B93">
                        <w:rPr>
                          <w:rFonts w:ascii="Blackadder ITC" w:cs="B Mitra" w:hint="cs"/>
                          <w:b/>
                          <w:bCs/>
                          <w:color w:val="000000"/>
                          <w:kern w:val="24"/>
                          <w:sz w:val="48"/>
                          <w:szCs w:val="48"/>
                          <w:u w:val="single"/>
                          <w:rtl/>
                          <w:lang w:bidi="fa-IR"/>
                        </w:rPr>
                        <w:t>تاثیر مدیریت شهری در خلق فضاهای سرزنده شهری</w:t>
                      </w:r>
                    </w:p>
                    <w:p w:rsidR="00775965" w:rsidRPr="00314B93" w:rsidRDefault="00775965" w:rsidP="00775965">
                      <w:pPr>
                        <w:pStyle w:val="NormalWeb"/>
                        <w:spacing w:before="0" w:beforeAutospacing="0" w:after="0" w:afterAutospacing="0"/>
                        <w:jc w:val="center"/>
                        <w:textAlignment w:val="baseline"/>
                        <w:rPr>
                          <w:rFonts w:ascii="Blackadder ITC" w:cs="B Mitra"/>
                          <w:b/>
                          <w:bCs/>
                          <w:color w:val="000000"/>
                          <w:kern w:val="24"/>
                          <w:sz w:val="48"/>
                          <w:szCs w:val="48"/>
                          <w:u w:val="single"/>
                          <w:rtl/>
                          <w:lang w:bidi="fa-IR"/>
                        </w:rPr>
                      </w:pPr>
                    </w:p>
                    <w:p w:rsidR="00667D1C" w:rsidRPr="00314B93" w:rsidRDefault="00667D1C" w:rsidP="00775965">
                      <w:pPr>
                        <w:pStyle w:val="NormalWeb"/>
                        <w:spacing w:before="0" w:beforeAutospacing="0" w:after="0" w:afterAutospacing="0"/>
                        <w:jc w:val="center"/>
                        <w:textAlignment w:val="baseline"/>
                        <w:rPr>
                          <w:rFonts w:cs="B Mitra"/>
                          <w:b/>
                          <w:bCs/>
                          <w:color w:val="000000"/>
                          <w:sz w:val="18"/>
                          <w:szCs w:val="18"/>
                        </w:rPr>
                      </w:pPr>
                      <w:r w:rsidRPr="00314B93">
                        <w:rPr>
                          <w:rFonts w:ascii="Blackadder ITC" w:cs="B Mitra" w:hint="cs"/>
                          <w:b/>
                          <w:bCs/>
                          <w:color w:val="000000"/>
                          <w:kern w:val="24"/>
                          <w:sz w:val="36"/>
                          <w:szCs w:val="36"/>
                          <w:rtl/>
                          <w:lang w:bidi="fa-IR"/>
                        </w:rPr>
                        <w:t>درس: مدیریت شهری</w:t>
                      </w:r>
                    </w:p>
                    <w:p w:rsidR="00667D1C" w:rsidRPr="00314B93" w:rsidRDefault="00667D1C" w:rsidP="00775965">
                      <w:pPr>
                        <w:pStyle w:val="NormalWeb"/>
                        <w:spacing w:before="0" w:beforeAutospacing="0" w:after="0" w:afterAutospacing="0"/>
                        <w:jc w:val="center"/>
                        <w:textAlignment w:val="baseline"/>
                        <w:rPr>
                          <w:rFonts w:cs="B Mitra"/>
                          <w:b/>
                          <w:bCs/>
                          <w:color w:val="000000"/>
                        </w:rPr>
                      </w:pPr>
                    </w:p>
                  </w:txbxContent>
                </v:textbox>
              </v:shape>
            </w:pict>
          </mc:Fallback>
        </mc:AlternateContent>
      </w:r>
      <w:bookmarkStart w:id="0" w:name="_GoBack"/>
      <w:bookmarkEnd w:id="0"/>
    </w:p>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BF2F76"/>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Pr="00667D1C" w:rsidRDefault="00667D1C" w:rsidP="00667D1C"/>
    <w:p w:rsidR="00667D1C" w:rsidRDefault="00667D1C" w:rsidP="00667D1C"/>
    <w:p w:rsidR="00667D1C" w:rsidRDefault="00667D1C" w:rsidP="00667D1C">
      <w:pPr>
        <w:rPr>
          <w:rtl/>
        </w:rPr>
      </w:pPr>
    </w:p>
    <w:p w:rsidR="00667D1C" w:rsidRDefault="002546FA" w:rsidP="00667D1C">
      <w:pPr>
        <w:bidi/>
        <w:jc w:val="right"/>
      </w:pPr>
      <w:r>
        <w:rPr>
          <w:noProof/>
          <w:lang w:bidi="fa-IR"/>
        </w:rPr>
        <w:lastRenderedPageBreak/>
        <w:drawing>
          <wp:anchor distT="0" distB="0" distL="114300" distR="114300" simplePos="0" relativeHeight="251638272" behindDoc="1" locked="0" layoutInCell="1" allowOverlap="1">
            <wp:simplePos x="0" y="0"/>
            <wp:positionH relativeFrom="column">
              <wp:posOffset>12065</wp:posOffset>
            </wp:positionH>
            <wp:positionV relativeFrom="paragraph">
              <wp:posOffset>2392045</wp:posOffset>
            </wp:positionV>
            <wp:extent cx="5943600" cy="4236720"/>
            <wp:effectExtent l="0" t="0" r="0" b="0"/>
            <wp:wrapTight wrapText="bothSides">
              <wp:wrapPolygon edited="0">
                <wp:start x="6438" y="1165"/>
                <wp:lineTo x="5746" y="2040"/>
                <wp:lineTo x="5677" y="2525"/>
                <wp:lineTo x="6715" y="4468"/>
                <wp:lineTo x="6231" y="4953"/>
                <wp:lineTo x="5677" y="5827"/>
                <wp:lineTo x="5538" y="6216"/>
                <wp:lineTo x="5538" y="6993"/>
                <wp:lineTo x="5746" y="8741"/>
                <wp:lineTo x="6715" y="9129"/>
                <wp:lineTo x="9346" y="9129"/>
                <wp:lineTo x="5815" y="9712"/>
                <wp:lineTo x="5192" y="9906"/>
                <wp:lineTo x="5400" y="10683"/>
                <wp:lineTo x="4985" y="11558"/>
                <wp:lineTo x="5054" y="12237"/>
                <wp:lineTo x="1731" y="13500"/>
                <wp:lineTo x="1800" y="14277"/>
                <wp:lineTo x="3254" y="15345"/>
                <wp:lineTo x="3877" y="15345"/>
                <wp:lineTo x="2354" y="16122"/>
                <wp:lineTo x="1800" y="16511"/>
                <wp:lineTo x="1800" y="17676"/>
                <wp:lineTo x="2838" y="18453"/>
                <wp:lineTo x="3877" y="18453"/>
                <wp:lineTo x="4292" y="18842"/>
                <wp:lineTo x="4362" y="19036"/>
                <wp:lineTo x="4708" y="19036"/>
                <wp:lineTo x="5123" y="18550"/>
                <wp:lineTo x="7685" y="18453"/>
                <wp:lineTo x="8169" y="18162"/>
                <wp:lineTo x="8031" y="15345"/>
                <wp:lineTo x="9138" y="15345"/>
                <wp:lineTo x="19177" y="13986"/>
                <wp:lineTo x="19454" y="13791"/>
                <wp:lineTo x="20215" y="12626"/>
                <wp:lineTo x="20146" y="12140"/>
                <wp:lineTo x="19177" y="10878"/>
                <wp:lineTo x="18831" y="10683"/>
                <wp:lineTo x="17515" y="9129"/>
                <wp:lineTo x="17031" y="7576"/>
                <wp:lineTo x="17100" y="5536"/>
                <wp:lineTo x="15715" y="5245"/>
                <wp:lineTo x="11146" y="4468"/>
                <wp:lineTo x="11215" y="3885"/>
                <wp:lineTo x="10592" y="3496"/>
                <wp:lineTo x="8723" y="2914"/>
                <wp:lineTo x="8792" y="2234"/>
                <wp:lineTo x="8169" y="1554"/>
                <wp:lineTo x="7269" y="1165"/>
                <wp:lineTo x="6438" y="1165"/>
              </wp:wrapPolygon>
            </wp:wrapTight>
            <wp:docPr id="39" name="Picture 3" descr="\\Pc82\PC82_File_Exchange\Pic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82\PC82_File_Exchange\Picture1.jpg"/>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943600" cy="4236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Pr="00667D1C" w:rsidRDefault="00667D1C" w:rsidP="00667D1C">
      <w:pPr>
        <w:bidi/>
      </w:pPr>
    </w:p>
    <w:p w:rsidR="00667D1C" w:rsidRDefault="00667D1C" w:rsidP="00667D1C">
      <w:pPr>
        <w:bidi/>
      </w:pPr>
    </w:p>
    <w:p w:rsidR="00667D1C" w:rsidRDefault="00667D1C" w:rsidP="00667D1C">
      <w:pPr>
        <w:bidi/>
        <w:jc w:val="right"/>
        <w:rPr>
          <w:rtl/>
        </w:rPr>
      </w:pPr>
    </w:p>
    <w:p w:rsidR="00667D1C" w:rsidRPr="00667D1C" w:rsidRDefault="002546FA" w:rsidP="00C375E7">
      <w:pPr>
        <w:bidi/>
      </w:pPr>
      <w:r>
        <w:rPr>
          <w:noProof/>
          <w:lang w:bidi="fa-IR"/>
        </w:rPr>
        <w:lastRenderedPageBreak/>
        <mc:AlternateContent>
          <mc:Choice Requires="wps">
            <w:drawing>
              <wp:anchor distT="0" distB="0" distL="114300" distR="114300" simplePos="0" relativeHeight="251639296" behindDoc="0" locked="0" layoutInCell="1" allowOverlap="1">
                <wp:simplePos x="0" y="0"/>
                <wp:positionH relativeFrom="column">
                  <wp:posOffset>-935990</wp:posOffset>
                </wp:positionH>
                <wp:positionV relativeFrom="paragraph">
                  <wp:posOffset>-318770</wp:posOffset>
                </wp:positionV>
                <wp:extent cx="7010400" cy="413385"/>
                <wp:effectExtent l="0" t="0" r="0" b="5715"/>
                <wp:wrapNone/>
                <wp:docPr id="14347"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413385"/>
                        </a:xfrm>
                        <a:prstGeom prst="rect">
                          <a:avLst/>
                        </a:prstGeom>
                        <a:noFill/>
                        <a:ln>
                          <a:noFill/>
                        </a:ln>
                      </wps:spPr>
                      <wps:txbx>
                        <w:txbxContent>
                          <w:p w:rsidR="00667D1C" w:rsidRPr="00314B93" w:rsidRDefault="00667D1C" w:rsidP="00667D1C">
                            <w:pPr>
                              <w:pStyle w:val="NormalWeb"/>
                              <w:numPr>
                                <w:ilvl w:val="0"/>
                                <w:numId w:val="1"/>
                              </w:numPr>
                              <w:bidi/>
                              <w:spacing w:before="0" w:beforeAutospacing="0" w:after="0" w:afterAutospacing="0"/>
                              <w:textAlignment w:val="baseline"/>
                              <w:rPr>
                                <w:color w:val="000000"/>
                                <w:sz w:val="20"/>
                                <w:szCs w:val="20"/>
                              </w:rPr>
                            </w:pPr>
                            <w:r w:rsidRPr="00314B93">
                              <w:rPr>
                                <w:rFonts w:ascii="Calibri" w:cs="B Nazanin" w:hint="cs"/>
                                <w:b/>
                                <w:bCs/>
                                <w:color w:val="000000"/>
                                <w:kern w:val="24"/>
                                <w:sz w:val="32"/>
                                <w:szCs w:val="32"/>
                                <w:u w:val="single"/>
                                <w:rtl/>
                                <w:lang w:bidi="fa-IR"/>
                              </w:rPr>
                              <w:t>مدیریت شهری چیست؟</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TextBox 14" o:spid="_x0000_s1027" type="#_x0000_t202" style="position:absolute;left:0;text-align:left;margin-left:-73.7pt;margin-top:-25.1pt;width:552pt;height:32.5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" filled="f" stroked="f">
                <v:textbox style="mso-fit-shape-to-text:t">
                  <w:txbxContent>
                    <w:p w:rsidR="00667D1C" w:rsidRPr="00314B93" w:rsidRDefault="00667D1C" w:rsidP="00667D1C">
                      <w:pPr>
                        <w:pStyle w:val="NormalWeb"/>
                        <w:numPr>
                          <w:ilvl w:val="0"/>
                          <w:numId w:val="1"/>
                        </w:numPr>
                        <w:bidi/>
                        <w:spacing w:before="0" w:beforeAutospacing="0" w:after="0" w:afterAutospacing="0"/>
                        <w:textAlignment w:val="baseline"/>
                        <w:rPr>
                          <w:color w:val="000000"/>
                          <w:sz w:val="20"/>
                          <w:szCs w:val="20"/>
                        </w:rPr>
                      </w:pPr>
                      <w:r w:rsidRPr="00314B93">
                        <w:rPr>
                          <w:rFonts w:ascii="Calibri" w:cs="B Nazanin" w:hint="cs"/>
                          <w:b/>
                          <w:bCs/>
                          <w:color w:val="000000"/>
                          <w:kern w:val="24"/>
                          <w:sz w:val="32"/>
                          <w:szCs w:val="32"/>
                          <w:u w:val="single"/>
                          <w:rtl/>
                          <w:lang w:bidi="fa-IR"/>
                        </w:rPr>
                        <w:t>مدیریت شهری چیست؟</w:t>
                      </w:r>
                    </w:p>
                  </w:txbxContent>
                </v:textbox>
              </v:shape>
            </w:pict>
          </mc:Fallback>
        </mc:AlternateContent>
      </w:r>
    </w:p>
    <w:p w:rsidR="00667D1C" w:rsidRPr="00667D1C" w:rsidRDefault="00667D1C" w:rsidP="00667D1C">
      <w:pPr>
        <w:bidi/>
        <w:jc w:val="both"/>
        <w:rPr>
          <w:rFonts w:cs="B Mitra"/>
          <w:b/>
          <w:bCs/>
          <w:sz w:val="28"/>
          <w:szCs w:val="28"/>
          <w:rtl/>
          <w:lang w:bidi="fa-IR"/>
        </w:rPr>
      </w:pPr>
      <w:r w:rsidRPr="00667D1C">
        <w:rPr>
          <w:rFonts w:cs="B Mitra" w:hint="cs"/>
          <w:b/>
          <w:bCs/>
          <w:sz w:val="28"/>
          <w:szCs w:val="28"/>
          <w:rtl/>
          <w:lang w:bidi="fa-IR"/>
        </w:rPr>
        <w:t>مفهوم مدیریت شهری:</w:t>
      </w:r>
    </w:p>
    <w:p w:rsidR="00667D1C" w:rsidRPr="00667D1C" w:rsidRDefault="00667D1C" w:rsidP="00667D1C">
      <w:pPr>
        <w:bidi/>
        <w:jc w:val="both"/>
        <w:rPr>
          <w:rFonts w:cs="B Mitra"/>
          <w:sz w:val="28"/>
          <w:szCs w:val="28"/>
        </w:rPr>
      </w:pPr>
      <w:r w:rsidRPr="00667D1C">
        <w:rPr>
          <w:rFonts w:cs="B Mitra" w:hint="cs"/>
          <w:sz w:val="28"/>
          <w:szCs w:val="28"/>
          <w:rtl/>
          <w:lang w:bidi="fa-IR"/>
        </w:rPr>
        <w:t xml:space="preserve"> در تعاریف کل نگر از مفهوم صرف اداره امور شهر فراتر می رود و با ساختارهای اجتماعی، سیاسی و اقتصادی پیوند می یابد و نقش فعالتری در توسعه شهر پیدا می کند. در این نگرش مدیریت شهری مسئولیتی استراتژیک تلقی می شود که ضرورتا با نتایج و پیامد های عملیاتی نیز همراه است و به همین دلیل تعامل آن با حوزه های قدرت، سیاست، اجتماع و اقتصاد شهری اجتناب ناپذیر می شود(ستاری ساربانقلی،ذبیحی،1388: 111).</w:t>
      </w:r>
    </w:p>
    <w:p w:rsidR="00667D1C" w:rsidRPr="00667D1C" w:rsidRDefault="00667D1C" w:rsidP="00667D1C">
      <w:pPr>
        <w:bidi/>
        <w:jc w:val="both"/>
        <w:rPr>
          <w:rFonts w:cs="B Mitra"/>
          <w:b/>
          <w:bCs/>
          <w:sz w:val="28"/>
          <w:szCs w:val="28"/>
        </w:rPr>
      </w:pPr>
      <w:r w:rsidRPr="00667D1C">
        <w:rPr>
          <w:rFonts w:cs="B Mitra" w:hint="cs"/>
          <w:b/>
          <w:bCs/>
          <w:sz w:val="28"/>
          <w:szCs w:val="28"/>
          <w:rtl/>
          <w:lang w:bidi="fa-IR"/>
        </w:rPr>
        <w:t>هدف مدیریت شهری:</w:t>
      </w:r>
    </w:p>
    <w:p w:rsidR="00667D1C" w:rsidRPr="00667D1C" w:rsidRDefault="00667D1C" w:rsidP="00667D1C">
      <w:pPr>
        <w:bidi/>
        <w:jc w:val="both"/>
        <w:rPr>
          <w:rFonts w:cs="B Mitra"/>
          <w:sz w:val="28"/>
          <w:szCs w:val="28"/>
        </w:rPr>
      </w:pPr>
      <w:r w:rsidRPr="00667D1C">
        <w:rPr>
          <w:rFonts w:cs="B Mitra" w:hint="cs"/>
          <w:sz w:val="28"/>
          <w:szCs w:val="28"/>
          <w:rtl/>
          <w:lang w:bidi="fa-IR"/>
        </w:rPr>
        <w:t>مهمترین هدف مدیریت شهری را می توان در ارتقای شرایط کار و زندگی جمعیت ساکن</w:t>
      </w:r>
      <w:r w:rsidRPr="00667D1C">
        <w:rPr>
          <w:rFonts w:cs="B Mitra"/>
          <w:sz w:val="28"/>
          <w:szCs w:val="28"/>
          <w:rtl/>
          <w:lang w:bidi="fa-IR"/>
        </w:rPr>
        <w:t xml:space="preserve"> در قالب اقشار و گروه های مختلف اجتماعی و اقتصادی و </w:t>
      </w:r>
      <w:r w:rsidRPr="00667D1C">
        <w:rPr>
          <w:rFonts w:cs="B Mitra" w:hint="cs"/>
          <w:sz w:val="28"/>
          <w:szCs w:val="28"/>
          <w:rtl/>
          <w:lang w:bidi="fa-IR"/>
        </w:rPr>
        <w:t>حفاظت از حقوق شهروندان، تشویق به توسعه اقتصادی و اجتماعی پایدار و حفاظت از محیط کالبدی دانست( سعیدنیا،46:1379)</w:t>
      </w:r>
    </w:p>
    <w:p w:rsidR="00667D1C" w:rsidRDefault="002546FA" w:rsidP="00667D1C">
      <w:pPr>
        <w:bidi/>
        <w:jc w:val="both"/>
        <w:rPr>
          <w:rFonts w:cs="B Mitra"/>
          <w:sz w:val="28"/>
          <w:szCs w:val="28"/>
          <w:rtl/>
          <w:lang w:bidi="fa-IR"/>
        </w:rPr>
      </w:pPr>
      <w:r>
        <w:rPr>
          <w:noProof/>
          <w:lang w:bidi="fa-IR"/>
        </w:rPr>
        <w:drawing>
          <wp:anchor distT="48768" distB="104775" distL="163068" distR="220980" simplePos="0" relativeHeight="251640320" behindDoc="1" locked="0" layoutInCell="1" allowOverlap="1">
            <wp:simplePos x="0" y="0"/>
            <wp:positionH relativeFrom="column">
              <wp:posOffset>-417957</wp:posOffset>
            </wp:positionH>
            <wp:positionV relativeFrom="paragraph">
              <wp:posOffset>385953</wp:posOffset>
            </wp:positionV>
            <wp:extent cx="2667127" cy="1998472"/>
            <wp:effectExtent l="57150" t="57150" r="114300" b="116205"/>
            <wp:wrapTight wrapText="bothSides">
              <wp:wrapPolygon edited="0">
                <wp:start x="-154" y="-618"/>
                <wp:lineTo x="-463" y="-412"/>
                <wp:lineTo x="-463" y="21827"/>
                <wp:lineTo x="-154" y="22650"/>
                <wp:lineTo x="22063" y="22650"/>
                <wp:lineTo x="22371" y="19561"/>
                <wp:lineTo x="22371" y="2883"/>
                <wp:lineTo x="21909" y="-206"/>
                <wp:lineTo x="21909" y="-618"/>
                <wp:lineTo x="-154" y="-618"/>
              </wp:wrapPolygon>
            </wp:wrapTight>
            <wp:docPr id="37" name="Picture 14" descr="E:\pic\Europe\8.Bruxelles\15 (1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Picture 14" descr="E:\pic\Europe\8.Bruxelles\15 (14).JPG"/>
                    <pic:cNvPicPr/>
                  </pic:nvPicPr>
                  <pic:blipFill>
                    <a:blip r:embed="rId9"/>
                    <a:srcRect/>
                    <a:stretch>
                      <a:fillRect/>
                    </a:stretch>
                  </pic:blipFill>
                  <pic:spPr bwMode="auto">
                    <a:xfrm>
                      <a:off x="0" y="0"/>
                      <a:ext cx="2667000" cy="199834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667D1C" w:rsidRPr="00667D1C">
        <w:rPr>
          <w:rFonts w:cs="B Mitra" w:hint="cs"/>
          <w:sz w:val="28"/>
          <w:szCs w:val="28"/>
          <w:rtl/>
          <w:lang w:bidi="fa-IR"/>
        </w:rPr>
        <w:t>بدین سان مدیریت شهری عبارت است از سازماندهی عوامل و منابع برای پاسخگویی به نیازهای ساکنین شهر</w:t>
      </w:r>
      <w:r w:rsidR="00667D1C" w:rsidRPr="00667D1C">
        <w:rPr>
          <w:rFonts w:cs="B Mitra"/>
          <w:sz w:val="28"/>
          <w:szCs w:val="28"/>
          <w:rtl/>
          <w:lang w:bidi="fa-IR"/>
        </w:rPr>
        <w:t xml:space="preserve"> است( صرافی و دیگران،1379: 81).</w:t>
      </w:r>
    </w:p>
    <w:p w:rsidR="00A672B9" w:rsidRDefault="00A672B9" w:rsidP="00A672B9">
      <w:pPr>
        <w:bidi/>
        <w:jc w:val="both"/>
        <w:rPr>
          <w:rFonts w:cs="B Mitra"/>
          <w:sz w:val="28"/>
          <w:szCs w:val="28"/>
          <w:rtl/>
          <w:lang w:bidi="fa-IR"/>
        </w:rPr>
      </w:pPr>
    </w:p>
    <w:p w:rsidR="00A672B9" w:rsidRDefault="00A672B9" w:rsidP="00A672B9">
      <w:pPr>
        <w:bidi/>
        <w:jc w:val="both"/>
        <w:rPr>
          <w:rFonts w:cs="B Mitra"/>
          <w:sz w:val="28"/>
          <w:szCs w:val="28"/>
          <w:rtl/>
          <w:lang w:bidi="fa-IR"/>
        </w:rPr>
      </w:pPr>
    </w:p>
    <w:p w:rsidR="00EA229B" w:rsidRPr="00EA229B" w:rsidRDefault="00EA229B" w:rsidP="00EA229B">
      <w:pPr>
        <w:pStyle w:val="ListParagraph"/>
        <w:numPr>
          <w:ilvl w:val="0"/>
          <w:numId w:val="2"/>
        </w:numPr>
        <w:bidi/>
        <w:jc w:val="both"/>
        <w:rPr>
          <w:rFonts w:cs="B Mitra"/>
          <w:b/>
          <w:bCs/>
          <w:sz w:val="32"/>
          <w:szCs w:val="32"/>
          <w:u w:val="single"/>
          <w:rtl/>
          <w:lang w:bidi="fa-IR"/>
        </w:rPr>
      </w:pPr>
      <w:r w:rsidRPr="00EA229B">
        <w:rPr>
          <w:rFonts w:cs="B Mitra" w:hint="cs"/>
          <w:b/>
          <w:bCs/>
          <w:sz w:val="32"/>
          <w:szCs w:val="32"/>
          <w:u w:val="single"/>
          <w:rtl/>
          <w:lang w:bidi="fa-IR"/>
        </w:rPr>
        <w:t>سرزندگی شهری چیست؟</w:t>
      </w:r>
    </w:p>
    <w:p w:rsidR="00667D1C" w:rsidRPr="00140B8A" w:rsidRDefault="00667D1C" w:rsidP="00140B8A">
      <w:pPr>
        <w:bidi/>
        <w:jc w:val="both"/>
        <w:rPr>
          <w:rFonts w:cs="B Mitra"/>
          <w:b/>
          <w:bCs/>
          <w:sz w:val="28"/>
          <w:szCs w:val="28"/>
        </w:rPr>
      </w:pPr>
      <w:r w:rsidRPr="00140B8A">
        <w:rPr>
          <w:rFonts w:cs="B Mitra" w:hint="cs"/>
          <w:b/>
          <w:bCs/>
          <w:sz w:val="28"/>
          <w:szCs w:val="28"/>
          <w:rtl/>
          <w:lang w:bidi="fa-IR"/>
        </w:rPr>
        <w:t>مفهوم سرزندگی:</w:t>
      </w:r>
      <w:r w:rsidR="00140B8A" w:rsidRPr="00140B8A">
        <w:rPr>
          <w:noProof/>
        </w:rPr>
        <w:t xml:space="preserve"> </w:t>
      </w:r>
    </w:p>
    <w:p w:rsidR="00C375E7" w:rsidRPr="00140B8A" w:rsidRDefault="002546FA" w:rsidP="008F3B79">
      <w:pPr>
        <w:bidi/>
        <w:jc w:val="both"/>
        <w:rPr>
          <w:rFonts w:cs="B Mitra"/>
          <w:sz w:val="28"/>
          <w:szCs w:val="28"/>
          <w:lang w:bidi="fa-IR"/>
        </w:rPr>
      </w:pPr>
      <w:r>
        <w:rPr>
          <w:noProof/>
          <w:lang w:bidi="fa-IR"/>
        </w:rPr>
        <w:drawing>
          <wp:anchor distT="48768" distB="106680" distL="163068" distR="220980" simplePos="0" relativeHeight="251641344" behindDoc="1" locked="0" layoutInCell="1" allowOverlap="1">
            <wp:simplePos x="0" y="0"/>
            <wp:positionH relativeFrom="column">
              <wp:posOffset>-2898902</wp:posOffset>
            </wp:positionH>
            <wp:positionV relativeFrom="paragraph">
              <wp:posOffset>337693</wp:posOffset>
            </wp:positionV>
            <wp:extent cx="2667127" cy="2057527"/>
            <wp:effectExtent l="57150" t="57150" r="114300" b="114300"/>
            <wp:wrapTight wrapText="bothSides">
              <wp:wrapPolygon edited="0">
                <wp:start x="-154" y="-600"/>
                <wp:lineTo x="-463" y="-400"/>
                <wp:lineTo x="-463" y="21800"/>
                <wp:lineTo x="-154" y="22600"/>
                <wp:lineTo x="22063" y="22600"/>
                <wp:lineTo x="22371" y="22000"/>
                <wp:lineTo x="22371" y="2800"/>
                <wp:lineTo x="21909" y="-200"/>
                <wp:lineTo x="21909" y="-600"/>
                <wp:lineTo x="-154" y="-600"/>
              </wp:wrapPolygon>
            </wp:wrapTight>
            <wp:docPr id="36" name="Picture 15" descr="E:\pic\Europe\1.Rome\2 (5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15" descr="E:\pic\Europe\1.Rome\2 (55).JPG"/>
                    <pic:cNvPicPr/>
                  </pic:nvPicPr>
                  <pic:blipFill>
                    <a:blip r:embed="rId10"/>
                    <a:srcRect/>
                    <a:stretch>
                      <a:fillRect/>
                    </a:stretch>
                  </pic:blipFill>
                  <pic:spPr bwMode="auto">
                    <a:xfrm>
                      <a:off x="0" y="0"/>
                      <a:ext cx="2667000" cy="205740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667D1C" w:rsidRPr="00140B8A">
        <w:rPr>
          <w:rFonts w:cs="B Mitra" w:hint="cs"/>
          <w:sz w:val="28"/>
          <w:szCs w:val="28"/>
          <w:rtl/>
          <w:lang w:bidi="fa-IR"/>
        </w:rPr>
        <w:t>در لغت نامه شهرسازی رابرت کوان(</w:t>
      </w:r>
      <w:r w:rsidR="00667D1C" w:rsidRPr="00140B8A">
        <w:rPr>
          <w:rFonts w:cs="B Mitra"/>
          <w:sz w:val="28"/>
          <w:szCs w:val="28"/>
        </w:rPr>
        <w:t>2005,442</w:t>
      </w:r>
      <w:r w:rsidR="00667D1C" w:rsidRPr="00140B8A">
        <w:rPr>
          <w:rFonts w:cs="B Mitra"/>
          <w:sz w:val="28"/>
          <w:szCs w:val="28"/>
          <w:rtl/>
          <w:lang w:bidi="fa-IR"/>
        </w:rPr>
        <w:t xml:space="preserve">) </w:t>
      </w:r>
      <w:r w:rsidR="00667D1C" w:rsidRPr="00140B8A">
        <w:rPr>
          <w:rFonts w:cs="B Mitra" w:hint="cs"/>
          <w:sz w:val="28"/>
          <w:szCs w:val="28"/>
          <w:rtl/>
          <w:lang w:bidi="fa-IR"/>
        </w:rPr>
        <w:t xml:space="preserve">سرزندگی و زیست پذیری در کنار هم آمده و ایم گونه معنی شده است: « </w:t>
      </w:r>
      <w:r w:rsidR="00667D1C" w:rsidRPr="00140B8A">
        <w:rPr>
          <w:rFonts w:cs="B Mitra"/>
          <w:sz w:val="28"/>
          <w:szCs w:val="28"/>
        </w:rPr>
        <w:t>vitality and viability</w:t>
      </w:r>
      <w:r w:rsidR="00667D1C" w:rsidRPr="00140B8A">
        <w:rPr>
          <w:rFonts w:cs="B Mitra"/>
          <w:sz w:val="28"/>
          <w:szCs w:val="28"/>
          <w:rtl/>
          <w:lang w:bidi="fa-IR"/>
        </w:rPr>
        <w:t xml:space="preserve">» ویژگی مراکز شهرهای کوچک و بزرگ موفق است: سرزندگی شهر </w:t>
      </w:r>
      <w:r w:rsidR="00667D1C" w:rsidRPr="00140B8A">
        <w:rPr>
          <w:rFonts w:cs="B Mitra" w:hint="cs"/>
          <w:sz w:val="28"/>
          <w:szCs w:val="28"/>
          <w:rtl/>
          <w:lang w:bidi="fa-IR"/>
        </w:rPr>
        <w:t>بازتاب سطح شلوغی آن در اوقات مختلف روز و در بخش های مختلف است، در صورتی که زیست پذیری میزانی برای سنجش ظرفیت آن جهت  جذب سرمایه برای بقا، بهبود و تطابق نیازهای متغیر است.»</w:t>
      </w:r>
    </w:p>
    <w:p w:rsidR="00667D1C" w:rsidRPr="00140B8A" w:rsidRDefault="00667D1C" w:rsidP="00667D1C">
      <w:pPr>
        <w:bidi/>
        <w:jc w:val="both"/>
        <w:rPr>
          <w:rFonts w:cs="B Mitra"/>
          <w:b/>
          <w:bCs/>
          <w:sz w:val="28"/>
          <w:szCs w:val="28"/>
        </w:rPr>
      </w:pPr>
      <w:r w:rsidRPr="00140B8A">
        <w:rPr>
          <w:rFonts w:cs="B Mitra" w:hint="cs"/>
          <w:b/>
          <w:bCs/>
          <w:sz w:val="28"/>
          <w:szCs w:val="28"/>
          <w:rtl/>
          <w:lang w:bidi="fa-IR"/>
        </w:rPr>
        <w:lastRenderedPageBreak/>
        <w:t>تعریف فضای شهری سرزنده:</w:t>
      </w:r>
    </w:p>
    <w:p w:rsidR="00667D1C" w:rsidRPr="00140B8A" w:rsidRDefault="00667D1C" w:rsidP="00667D1C">
      <w:pPr>
        <w:bidi/>
        <w:jc w:val="both"/>
        <w:rPr>
          <w:rFonts w:cs="B Mitra"/>
          <w:sz w:val="28"/>
          <w:szCs w:val="28"/>
        </w:rPr>
      </w:pPr>
      <w:r w:rsidRPr="00140B8A">
        <w:rPr>
          <w:rFonts w:cs="B Mitra" w:hint="cs"/>
          <w:sz w:val="28"/>
          <w:szCs w:val="28"/>
          <w:rtl/>
          <w:lang w:bidi="fa-IR"/>
        </w:rPr>
        <w:t>یک فضای شهری سرزنده عبارت است از فضایی که در آن حضور قابل توجهی از افراد و تنوع آن ها ( به لحاظ سن و جنس ) در گستره زمانی وسیعی از روز که فعالیت هایشان عمدتا به شکل انتخابی با اجتماعی بروز می یابد به چشم بخورد( خستو،سعیدی رضوانی،1389: 66).</w:t>
      </w:r>
    </w:p>
    <w:p w:rsidR="00667D1C" w:rsidRPr="00140B8A" w:rsidRDefault="00667D1C" w:rsidP="00667D1C">
      <w:pPr>
        <w:bidi/>
        <w:jc w:val="both"/>
        <w:rPr>
          <w:rFonts w:cs="B Mitra"/>
          <w:sz w:val="28"/>
          <w:szCs w:val="28"/>
        </w:rPr>
      </w:pPr>
      <w:r w:rsidRPr="00140B8A">
        <w:rPr>
          <w:rFonts w:cs="B Mitra" w:hint="cs"/>
          <w:sz w:val="28"/>
          <w:szCs w:val="28"/>
          <w:rtl/>
          <w:lang w:bidi="fa-IR"/>
        </w:rPr>
        <w:t>از دیدگاه لینچ شهر سرزنده شهری است که به خوبی بتواند نیازهای ساکنانش را در عرصه یک محیط زیست ایمن فراهم آورد</w:t>
      </w:r>
      <w:r w:rsidRPr="00140B8A">
        <w:rPr>
          <w:rFonts w:cs="B Mitra"/>
          <w:sz w:val="28"/>
          <w:szCs w:val="28"/>
          <w:rtl/>
          <w:lang w:bidi="fa-IR"/>
        </w:rPr>
        <w:t xml:space="preserve">. به عبارت دیگر یک شهر مطلوب </w:t>
      </w:r>
      <w:r w:rsidRPr="00140B8A">
        <w:rPr>
          <w:rFonts w:cs="B Mitra" w:hint="cs"/>
          <w:sz w:val="28"/>
          <w:szCs w:val="28"/>
          <w:rtl/>
          <w:lang w:bidi="fa-IR"/>
        </w:rPr>
        <w:t>حداکثر شرایط را برای فعالیت مردم فراهم کند</w:t>
      </w:r>
      <w:r w:rsidRPr="00140B8A">
        <w:rPr>
          <w:rFonts w:cs="B Mitra"/>
          <w:sz w:val="28"/>
          <w:szCs w:val="28"/>
        </w:rPr>
        <w:t>.(Montgomery, 1998:100-102)</w:t>
      </w:r>
    </w:p>
    <w:p w:rsidR="00EA229B" w:rsidRPr="00EA229B" w:rsidRDefault="00EA229B" w:rsidP="00EA229B">
      <w:pPr>
        <w:bidi/>
        <w:jc w:val="both"/>
        <w:rPr>
          <w:rFonts w:cs="B Mitra"/>
          <w:b/>
          <w:bCs/>
          <w:sz w:val="28"/>
          <w:szCs w:val="28"/>
          <w:rtl/>
          <w:lang w:bidi="fa-IR"/>
        </w:rPr>
      </w:pPr>
      <w:r w:rsidRPr="00EA229B">
        <w:rPr>
          <w:rFonts w:cs="B Mitra" w:hint="cs"/>
          <w:b/>
          <w:bCs/>
          <w:sz w:val="28"/>
          <w:szCs w:val="28"/>
          <w:rtl/>
          <w:lang w:bidi="fa-IR"/>
        </w:rPr>
        <w:t>معیارهای سرزندگی شهری :</w:t>
      </w:r>
    </w:p>
    <w:p w:rsidR="00667D1C" w:rsidRDefault="00EA229B" w:rsidP="00A90FB9">
      <w:pPr>
        <w:bidi/>
        <w:jc w:val="both"/>
        <w:rPr>
          <w:rFonts w:cs="B Mitra"/>
          <w:sz w:val="28"/>
          <w:szCs w:val="28"/>
          <w:rtl/>
          <w:lang w:bidi="fa-IR"/>
        </w:rPr>
      </w:pPr>
      <w:r w:rsidRPr="00EA229B">
        <w:rPr>
          <w:rFonts w:cs="B Mitra" w:hint="cs"/>
          <w:sz w:val="28"/>
          <w:szCs w:val="28"/>
          <w:rtl/>
          <w:lang w:bidi="fa-IR"/>
        </w:rPr>
        <w:t>از این الگو</w:t>
      </w:r>
      <w:r w:rsidRPr="00EA229B">
        <w:rPr>
          <w:rFonts w:cs="B Mitra"/>
          <w:sz w:val="28"/>
          <w:szCs w:val="28"/>
          <w:rtl/>
          <w:lang w:bidi="fa-IR"/>
        </w:rPr>
        <w:t xml:space="preserve"> می توان برای شناسایی مجموعه عناصر شهری،که فضای شهری فعال و زنده را ایجاد می نمایند، استفاده نمود.</w:t>
      </w:r>
    </w:p>
    <w:p w:rsidR="00E73589" w:rsidRPr="00E73589" w:rsidRDefault="00E73589" w:rsidP="00E73589">
      <w:pPr>
        <w:pStyle w:val="NormalWeb"/>
        <w:bidi/>
        <w:spacing w:before="0" w:beforeAutospacing="0" w:after="0" w:afterAutospacing="0"/>
        <w:jc w:val="right"/>
        <w:textAlignment w:val="baseline"/>
        <w:rPr>
          <w:rtl/>
          <w:lang w:bidi="fa-IR"/>
        </w:rPr>
      </w:pPr>
      <w:r w:rsidRPr="00314B93">
        <w:rPr>
          <w:rFonts w:ascii="Calibri" w:hAnsi="Calibri" w:cs="Arial"/>
          <w:color w:val="000000"/>
          <w:kern w:val="24"/>
        </w:rPr>
        <w:t xml:space="preserve">Montgomery, J. (1998), Making a city: urbanity, Vitality and Urban Design, Journal of Urban Design, Vol.3, No.1. </w:t>
      </w:r>
    </w:p>
    <w:p w:rsidR="00E73589" w:rsidRDefault="002546FA" w:rsidP="00A90FB9">
      <w:pPr>
        <w:bidi/>
        <w:jc w:val="both"/>
        <w:rPr>
          <w:rtl/>
        </w:rPr>
      </w:pPr>
      <w:r>
        <w:rPr>
          <w:noProof/>
          <w:lang w:bidi="fa-IR"/>
        </w:rPr>
        <mc:AlternateContent>
          <mc:Choice Requires="wps">
            <w:drawing>
              <wp:anchor distT="0" distB="0" distL="114300" distR="114300" simplePos="0" relativeHeight="251647488" behindDoc="0" locked="0" layoutInCell="1" allowOverlap="1">
                <wp:simplePos x="0" y="0"/>
                <wp:positionH relativeFrom="column">
                  <wp:posOffset>-454660</wp:posOffset>
                </wp:positionH>
                <wp:positionV relativeFrom="paragraph">
                  <wp:posOffset>299085</wp:posOffset>
                </wp:positionV>
                <wp:extent cx="2209800" cy="1597025"/>
                <wp:effectExtent l="0" t="0" r="0" b="3175"/>
                <wp:wrapNone/>
                <wp:docPr id="16405"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597025"/>
                        </a:xfrm>
                        <a:prstGeom prst="rect">
                          <a:avLst/>
                        </a:prstGeom>
                        <a:noFill/>
                        <a:ln>
                          <a:noFill/>
                        </a:ln>
                      </wps:spPr>
                      <wps:txbx>
                        <w:txbxContent>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سمبل های فرهنگی</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خوانایی</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آگاهی</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پذیرا بودن</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اقتصاد شهری</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TextBox 17" o:spid="_x0000_s1028" type="#_x0000_t202" style="position:absolute;left:0;text-align:left;margin-left:-35.8pt;margin-top:23.55pt;width:174pt;height:12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" filled="f" stroked="f">
                <v:textbox style="mso-fit-shape-to-text:t">
                  <w:txbxContent>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سمبل های فرهنگی</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خوانایی</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آگاهی</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پذیرا بودن</w:t>
                      </w:r>
                    </w:p>
                    <w:p w:rsidR="00E73589" w:rsidRDefault="00E73589" w:rsidP="00E73589">
                      <w:pPr>
                        <w:pStyle w:val="NormalWeb"/>
                        <w:bidi/>
                        <w:spacing w:before="0" w:beforeAutospacing="0" w:after="0" w:afterAutospacing="0"/>
                        <w:textAlignment w:val="baseline"/>
                      </w:pPr>
                      <w:r w:rsidRPr="00314B93">
                        <w:rPr>
                          <w:rFonts w:ascii="Calibri" w:cs="B Nazanin" w:hint="cs"/>
                          <w:color w:val="000000"/>
                          <w:kern w:val="24"/>
                          <w:sz w:val="32"/>
                          <w:szCs w:val="32"/>
                          <w:rtl/>
                          <w:lang w:bidi="fa-IR"/>
                        </w:rPr>
                        <w:t>اقتصاد شهری</w:t>
                      </w:r>
                    </w:p>
                  </w:txbxContent>
                </v:textbox>
              </v:shape>
            </w:pict>
          </mc:Fallback>
        </mc:AlternateContent>
      </w:r>
      <w:r>
        <w:rPr>
          <w:noProof/>
          <w:lang w:bidi="fa-IR"/>
        </w:rPr>
        <mc:AlternateContent>
          <mc:Choice Requires="wps">
            <w:drawing>
              <wp:anchor distT="0" distB="0" distL="114300" distR="114300" simplePos="0" relativeHeight="251648512" behindDoc="0" locked="0" layoutInCell="1" allowOverlap="1">
                <wp:simplePos x="0" y="0"/>
                <wp:positionH relativeFrom="column">
                  <wp:posOffset>4156710</wp:posOffset>
                </wp:positionH>
                <wp:positionV relativeFrom="paragraph">
                  <wp:posOffset>230505</wp:posOffset>
                </wp:positionV>
                <wp:extent cx="1619250" cy="3102610"/>
                <wp:effectExtent l="0" t="0" r="0" b="2540"/>
                <wp:wrapNone/>
                <wp:docPr id="16404"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0" cy="3102610"/>
                        </a:xfrm>
                        <a:prstGeom prst="rect">
                          <a:avLst/>
                        </a:prstGeom>
                        <a:noFill/>
                        <a:ln>
                          <a:noFill/>
                        </a:ln>
                      </wps:spPr>
                      <wps:txbx>
                        <w:txbxContent>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مقیاس</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شدت تراکم</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نفوذپذیری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نشانه های شهری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نسبت سطح ساختمانی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بافت شهری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قلمروهای همگانی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سازش پذیری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جاذبه های شهری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اقتصاد شهری</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TextBox 16" o:spid="_x0000_s1029" type="#_x0000_t202" style="position:absolute;left:0;text-align:left;margin-left:327.3pt;margin-top:18.15pt;width:127.5pt;height:244.3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" filled="f" stroked="f">
                <v:textbox style="mso-fit-shape-to-text:t">
                  <w:txbxContent>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مقیاس</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شدت تراکم</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نفوذپذیری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نشانه های شهری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نسبت سطح ساختمانی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بافت شهری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قلمروهای همگانی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سازش پذیری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جاذبه های شهری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اقتصاد شهری</w:t>
                      </w:r>
                    </w:p>
                  </w:txbxContent>
                </v:textbox>
              </v:shape>
            </w:pict>
          </mc:Fallback>
        </mc:AlternateContent>
      </w:r>
      <w:r>
        <w:rPr>
          <w:noProof/>
          <w:lang w:bidi="fa-IR"/>
        </w:rPr>
        <mc:AlternateContent>
          <mc:Choice Requires="wps">
            <w:drawing>
              <wp:anchor distT="0" distB="0" distL="114300" distR="114300" simplePos="0" relativeHeight="251646464" behindDoc="0" locked="0" layoutInCell="1" allowOverlap="1">
                <wp:simplePos x="0" y="0"/>
                <wp:positionH relativeFrom="column">
                  <wp:posOffset>160020</wp:posOffset>
                </wp:positionH>
                <wp:positionV relativeFrom="paragraph">
                  <wp:posOffset>262255</wp:posOffset>
                </wp:positionV>
                <wp:extent cx="1595120" cy="3021330"/>
                <wp:effectExtent l="0" t="0" r="24130" b="26670"/>
                <wp:wrapNone/>
                <wp:docPr id="3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95120" cy="3021330"/>
                        </a:xfrm>
                        <a:prstGeom prst="rect">
                          <a:avLst/>
                        </a:prstGeom>
                        <a:noFill/>
                        <a:ln w="25400" cap="flat" cmpd="sng" algn="ctr">
                          <a:solidFill>
                            <a:sysClr val="windowText" lastClr="000000"/>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rect w14:anchorId="47588B1B" id="Rectangle 15" o:spid="_x0000_s1026" style="position:absolute;left:0;text-align:left;margin-left:12.6pt;margin-top:20.65pt;width:125.6pt;height:237.9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" filled="f" strokecolor="windowText" strokeweight="2pt">
                <v:path arrowok="t"/>
              </v:rect>
            </w:pict>
          </mc:Fallback>
        </mc:AlternateContent>
      </w:r>
      <w:r>
        <w:rPr>
          <w:noProof/>
          <w:lang w:bidi="fa-IR"/>
        </w:rPr>
        <mc:AlternateContent>
          <mc:Choice Requires="wps">
            <w:drawing>
              <wp:anchor distT="0" distB="0" distL="114300" distR="114300" simplePos="0" relativeHeight="251645440" behindDoc="0" locked="0" layoutInCell="1" allowOverlap="1">
                <wp:simplePos x="0" y="0"/>
                <wp:positionH relativeFrom="column">
                  <wp:posOffset>4086225</wp:posOffset>
                </wp:positionH>
                <wp:positionV relativeFrom="paragraph">
                  <wp:posOffset>262255</wp:posOffset>
                </wp:positionV>
                <wp:extent cx="1689100" cy="3021330"/>
                <wp:effectExtent l="0" t="0" r="25400" b="26670"/>
                <wp:wrapNone/>
                <wp:docPr id="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89100" cy="3021330"/>
                        </a:xfrm>
                        <a:prstGeom prst="rect">
                          <a:avLst/>
                        </a:prstGeom>
                        <a:noFill/>
                        <a:ln w="25400" cap="flat" cmpd="sng" algn="ctr">
                          <a:solidFill>
                            <a:sysClr val="windowText" lastClr="000000"/>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rect w14:anchorId="255F9222" id="Rectangle 15" o:spid="_x0000_s1026" style="position:absolute;left:0;text-align:left;margin-left:321.75pt;margin-top:20.65pt;width:133pt;height:237.9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" filled="f" strokecolor="windowText" strokeweight="2pt">
                <v:path arrowok="t"/>
              </v:rect>
            </w:pict>
          </mc:Fallback>
        </mc:AlternateContent>
      </w:r>
      <w:r>
        <w:rPr>
          <w:noProof/>
          <w:lang w:bidi="fa-IR"/>
        </w:rPr>
        <mc:AlternateContent>
          <mc:Choice Requires="wps">
            <w:drawing>
              <wp:anchor distT="0" distB="0" distL="114300" distR="114300" simplePos="0" relativeHeight="251644416" behindDoc="0" locked="0" layoutInCell="1" allowOverlap="1">
                <wp:simplePos x="0" y="0"/>
                <wp:positionH relativeFrom="column">
                  <wp:posOffset>2109470</wp:posOffset>
                </wp:positionH>
                <wp:positionV relativeFrom="paragraph">
                  <wp:posOffset>2327910</wp:posOffset>
                </wp:positionV>
                <wp:extent cx="1595120" cy="2110740"/>
                <wp:effectExtent l="0" t="0" r="24130" b="22860"/>
                <wp:wrapNone/>
                <wp:docPr id="2"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95120" cy="2110740"/>
                        </a:xfrm>
                        <a:prstGeom prst="rect">
                          <a:avLst/>
                        </a:prstGeom>
                        <a:noFill/>
                        <a:ln w="25400" cap="flat" cmpd="sng" algn="ctr">
                          <a:solidFill>
                            <a:sysClr val="windowText" lastClr="000000"/>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rect w14:anchorId="4117EA00" id="Rectangle 15" o:spid="_x0000_s1026" style="position:absolute;left:0;text-align:left;margin-left:166.1pt;margin-top:183.3pt;width:125.6pt;height:166.2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" filled="f" strokecolor="windowText" strokeweight="2pt">
                <v:path arrowok="t"/>
              </v:rect>
            </w:pict>
          </mc:Fallback>
        </mc:AlternateContent>
      </w:r>
      <w:r>
        <w:rPr>
          <w:noProof/>
          <w:lang w:bidi="fa-IR"/>
        </w:rPr>
        <w:drawing>
          <wp:anchor distT="6096" distB="12827" distL="114300" distR="114300" simplePos="0" relativeHeight="251643392" behindDoc="1" locked="0" layoutInCell="1" allowOverlap="1">
            <wp:simplePos x="0" y="0"/>
            <wp:positionH relativeFrom="column">
              <wp:posOffset>953135</wp:posOffset>
            </wp:positionH>
            <wp:positionV relativeFrom="paragraph">
              <wp:posOffset>260731</wp:posOffset>
            </wp:positionV>
            <wp:extent cx="3958590" cy="1980565"/>
            <wp:effectExtent l="0" t="0" r="3810" b="19685"/>
            <wp:wrapTight wrapText="bothSides">
              <wp:wrapPolygon edited="0">
                <wp:start x="0" y="0"/>
                <wp:lineTo x="0" y="21607"/>
                <wp:lineTo x="9875" y="21607"/>
                <wp:lineTo x="11746" y="21607"/>
                <wp:lineTo x="21517" y="21607"/>
                <wp:lineTo x="21517" y="0"/>
                <wp:lineTo x="0" y="0"/>
              </wp:wrapPolygon>
            </wp:wrapTight>
            <wp:docPr id="30"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page">
              <wp14:pctWidth>0</wp14:pctWidth>
            </wp14:sizeRelH>
            <wp14:sizeRelV relativeFrom="page">
              <wp14:pctHeight>0</wp14:pctHeight>
            </wp14:sizeRelV>
          </wp:anchor>
        </w:drawing>
      </w:r>
      <w:r>
        <w:rPr>
          <w:noProof/>
          <w:lang w:bidi="fa-IR"/>
        </w:rPr>
        <mc:AlternateContent>
          <mc:Choice Requires="wps">
            <w:drawing>
              <wp:anchor distT="0" distB="0" distL="114300" distR="114300" simplePos="0" relativeHeight="251642368" behindDoc="0" locked="0" layoutInCell="1" allowOverlap="1">
                <wp:simplePos x="0" y="0"/>
                <wp:positionH relativeFrom="column">
                  <wp:posOffset>-15240</wp:posOffset>
                </wp:positionH>
                <wp:positionV relativeFrom="paragraph">
                  <wp:posOffset>81915</wp:posOffset>
                </wp:positionV>
                <wp:extent cx="5943600" cy="4445000"/>
                <wp:effectExtent l="19050" t="19050" r="19050" b="12700"/>
                <wp:wrapNone/>
                <wp:docPr id="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43600" cy="4445000"/>
                        </a:xfrm>
                        <a:prstGeom prst="rect">
                          <a:avLst/>
                        </a:prstGeom>
                        <a:noFill/>
                        <a:ln w="34925" cap="flat" cmpd="sng" algn="ctr">
                          <a:solidFill>
                            <a:srgbClr val="F79646">
                              <a:lumMod val="50000"/>
                            </a:srgbClr>
                          </a:solidFill>
                          <a:prstDash val="sysDot"/>
                        </a:ln>
                        <a:effectLst/>
                      </wps:spPr>
                      <wps:bodyPr anchor="ctr"/>
                    </wps:wsp>
                  </a:graphicData>
                </a:graphic>
                <wp14:sizeRelH relativeFrom="page">
                  <wp14:pctWidth>0</wp14:pctWidth>
                </wp14:sizeRelH>
                <wp14:sizeRelV relativeFrom="margin">
                  <wp14:pctHeight>0</wp14:pctHeight>
                </wp14:sizeRelV>
              </wp:anchor>
            </w:drawing>
          </mc:Choice>
          <mc:Fallback>
            <w:pict>
              <v:rect w14:anchorId="734BB2F6" id="Rectangle 20" o:spid="_x0000_s1026" style="position:absolute;left:0;text-align:left;margin-left:-1.2pt;margin-top:6.45pt;width:468pt;height:350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" filled="f" strokecolor="#984807" strokeweight="2.75pt">
                <v:stroke dashstyle="1 1"/>
                <v:path arrowok="t"/>
              </v:rect>
            </w:pict>
          </mc:Fallback>
        </mc:AlternateContent>
      </w: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2546FA" w:rsidP="00E73589">
      <w:pPr>
        <w:bidi/>
        <w:jc w:val="both"/>
        <w:rPr>
          <w:rtl/>
        </w:rPr>
      </w:pPr>
      <w:r>
        <w:rPr>
          <w:noProof/>
          <w:lang w:bidi="fa-IR"/>
        </w:rPr>
        <mc:AlternateContent>
          <mc:Choice Requires="wps">
            <w:drawing>
              <wp:anchor distT="0" distB="0" distL="114300" distR="114300" simplePos="0" relativeHeight="251649536" behindDoc="0" locked="0" layoutInCell="1" allowOverlap="1">
                <wp:simplePos x="0" y="0"/>
                <wp:positionH relativeFrom="column">
                  <wp:posOffset>-2906395</wp:posOffset>
                </wp:positionH>
                <wp:positionV relativeFrom="paragraph">
                  <wp:posOffset>162560</wp:posOffset>
                </wp:positionV>
                <wp:extent cx="1597025" cy="2199640"/>
                <wp:effectExtent l="0" t="0" r="0" b="0"/>
                <wp:wrapNone/>
                <wp:docPr id="16406"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7025" cy="2199640"/>
                        </a:xfrm>
                        <a:prstGeom prst="rect">
                          <a:avLst/>
                        </a:prstGeom>
                        <a:noFill/>
                        <a:ln>
                          <a:noFill/>
                        </a:ln>
                      </wps:spPr>
                      <wps:txbx>
                        <w:txbxContent>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تنوع</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سرزندگی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حیات شهری و خیابانی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نظارت مردم</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رستوران ها</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جزئیات فرهنگی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سنت ها</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TextBox 18" o:spid="_x0000_s1030" type="#_x0000_t202" style="position:absolute;left:0;text-align:left;margin-left:-228.85pt;margin-top:12.8pt;width:125.75pt;height:173.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" filled="f" stroked="f">
                <v:textbox style="mso-fit-shape-to-text:t">
                  <w:txbxContent>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تنوع</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سرزندگی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حیات شهری و خیابانی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نظارت مردم</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رستوران ها</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جزئیات فرهنگی</w:t>
                      </w:r>
                    </w:p>
                    <w:p w:rsidR="00E73589" w:rsidRDefault="00E73589" w:rsidP="00E73589">
                      <w:pPr>
                        <w:pStyle w:val="NormalWeb"/>
                        <w:bidi/>
                        <w:spacing w:before="0" w:beforeAutospacing="0" w:after="0" w:afterAutospacing="0"/>
                        <w:jc w:val="both"/>
                        <w:textAlignment w:val="baseline"/>
                      </w:pPr>
                      <w:r w:rsidRPr="00314B93">
                        <w:rPr>
                          <w:rFonts w:ascii="Calibri" w:cs="B Nazanin" w:hint="cs"/>
                          <w:color w:val="000000"/>
                          <w:kern w:val="24"/>
                          <w:sz w:val="32"/>
                          <w:szCs w:val="32"/>
                          <w:rtl/>
                          <w:lang w:bidi="fa-IR"/>
                        </w:rPr>
                        <w:t>سنت ها</w:t>
                      </w:r>
                    </w:p>
                  </w:txbxContent>
                </v:textbox>
              </v:shape>
            </w:pict>
          </mc:Fallback>
        </mc:AlternateContent>
      </w: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E73589" w:rsidRPr="00E73589" w:rsidRDefault="002546FA" w:rsidP="00E73589">
      <w:pPr>
        <w:pStyle w:val="ListParagraph"/>
        <w:numPr>
          <w:ilvl w:val="0"/>
          <w:numId w:val="3"/>
        </w:numPr>
        <w:bidi/>
        <w:jc w:val="both"/>
        <w:rPr>
          <w:rFonts w:cs="B Mitra"/>
          <w:sz w:val="28"/>
          <w:szCs w:val="28"/>
        </w:rPr>
      </w:pPr>
      <w:r>
        <w:rPr>
          <w:noProof/>
          <w:lang w:bidi="fa-IR"/>
        </w:rPr>
        <w:lastRenderedPageBreak/>
        <w:drawing>
          <wp:anchor distT="48768" distB="105029" distL="163068" distR="218567" simplePos="0" relativeHeight="251650560" behindDoc="1" locked="0" layoutInCell="1" allowOverlap="1">
            <wp:simplePos x="0" y="0"/>
            <wp:positionH relativeFrom="column">
              <wp:posOffset>-376682</wp:posOffset>
            </wp:positionH>
            <wp:positionV relativeFrom="paragraph">
              <wp:posOffset>53213</wp:posOffset>
            </wp:positionV>
            <wp:extent cx="2712085" cy="2235708"/>
            <wp:effectExtent l="57150" t="57150" r="107315" b="107950"/>
            <wp:wrapTight wrapText="bothSides">
              <wp:wrapPolygon edited="0">
                <wp:start x="-152" y="-552"/>
                <wp:lineTo x="-455" y="-368"/>
                <wp:lineTo x="-455" y="21723"/>
                <wp:lineTo x="-152" y="22459"/>
                <wp:lineTo x="22000" y="22459"/>
                <wp:lineTo x="22303" y="20434"/>
                <wp:lineTo x="22303" y="2577"/>
                <wp:lineTo x="21848" y="-184"/>
                <wp:lineTo x="21848" y="-552"/>
                <wp:lineTo x="-152" y="-552"/>
              </wp:wrapPolygon>
            </wp:wrapTight>
            <wp:docPr id="27" name="Picture 13" descr="E:\pic\Europe\8.Bruxelles\15 (1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Picture 13" descr="E:\pic\Europe\8.Bruxelles\15 (10).JPG"/>
                    <pic:cNvPicPr/>
                  </pic:nvPicPr>
                  <pic:blipFill>
                    <a:blip r:embed="rId16" cstate="print"/>
                    <a:srcRect/>
                    <a:stretch>
                      <a:fillRect/>
                    </a:stretch>
                  </pic:blipFill>
                  <pic:spPr bwMode="auto">
                    <a:xfrm>
                      <a:off x="0" y="0"/>
                      <a:ext cx="2712085" cy="223520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bidi="fa-IR"/>
        </w:rPr>
        <w:drawing>
          <wp:anchor distT="48768" distB="101346" distL="163068" distR="220853" simplePos="0" relativeHeight="251651584" behindDoc="1" locked="0" layoutInCell="1" allowOverlap="1">
            <wp:simplePos x="0" y="0"/>
            <wp:positionH relativeFrom="column">
              <wp:posOffset>-365887</wp:posOffset>
            </wp:positionH>
            <wp:positionV relativeFrom="paragraph">
              <wp:posOffset>2591943</wp:posOffset>
            </wp:positionV>
            <wp:extent cx="2716149" cy="2312416"/>
            <wp:effectExtent l="57150" t="57150" r="122555" b="107315"/>
            <wp:wrapTight wrapText="bothSides">
              <wp:wrapPolygon edited="0">
                <wp:start x="-152" y="-534"/>
                <wp:lineTo x="-455" y="-356"/>
                <wp:lineTo x="-455" y="21713"/>
                <wp:lineTo x="-152" y="22425"/>
                <wp:lineTo x="22120" y="22425"/>
                <wp:lineTo x="22423" y="19755"/>
                <wp:lineTo x="22423" y="2492"/>
                <wp:lineTo x="21969" y="-178"/>
                <wp:lineTo x="21969" y="-534"/>
                <wp:lineTo x="-152" y="-534"/>
              </wp:wrapPolygon>
            </wp:wrapTight>
            <wp:docPr id="26" name="Picture 14" descr="E:\pic\Europe\4.Venis\6 (1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14" descr="E:\pic\Europe\4.Venis\6 (13).JPG"/>
                    <pic:cNvPicPr/>
                  </pic:nvPicPr>
                  <pic:blipFill>
                    <a:blip r:embed="rId17" cstate="print"/>
                    <a:srcRect/>
                    <a:stretch>
                      <a:fillRect/>
                    </a:stretch>
                  </pic:blipFill>
                  <pic:spPr bwMode="auto">
                    <a:xfrm>
                      <a:off x="0" y="0"/>
                      <a:ext cx="2715895" cy="231203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E73589" w:rsidRPr="00E73589">
        <w:rPr>
          <w:rFonts w:cs="B Mitra" w:hint="cs"/>
          <w:b/>
          <w:bCs/>
          <w:sz w:val="28"/>
          <w:szCs w:val="28"/>
          <w:rtl/>
          <w:lang w:bidi="fa-IR"/>
        </w:rPr>
        <w:t xml:space="preserve">فعالیت شهری </w:t>
      </w:r>
      <w:r w:rsidR="00E73589">
        <w:rPr>
          <w:rFonts w:cs="B Mitra" w:hint="cs"/>
          <w:b/>
          <w:bCs/>
          <w:sz w:val="28"/>
          <w:szCs w:val="28"/>
          <w:rtl/>
          <w:lang w:bidi="fa-IR"/>
        </w:rPr>
        <w:t>:</w:t>
      </w:r>
    </w:p>
    <w:p w:rsidR="00E73589" w:rsidRPr="00E73589" w:rsidRDefault="00E73589" w:rsidP="00E73589">
      <w:pPr>
        <w:bidi/>
        <w:jc w:val="both"/>
        <w:rPr>
          <w:rFonts w:cs="B Mitra"/>
          <w:sz w:val="28"/>
          <w:szCs w:val="28"/>
        </w:rPr>
      </w:pPr>
      <w:r w:rsidRPr="00E73589">
        <w:rPr>
          <w:rFonts w:cs="B Mitra" w:hint="cs"/>
          <w:sz w:val="28"/>
          <w:szCs w:val="28"/>
          <w:rtl/>
          <w:lang w:bidi="fa-IR"/>
        </w:rPr>
        <w:t>فعالیت شهری نتیجه دو مفهوم کاملاً مجزا اما مرتبط با هم است: نشاط و تنوع</w:t>
      </w:r>
      <w:r w:rsidRPr="00E73589">
        <w:rPr>
          <w:rFonts w:cs="B Mitra"/>
          <w:sz w:val="28"/>
          <w:szCs w:val="28"/>
          <w:rtl/>
          <w:lang w:bidi="fa-IR"/>
        </w:rPr>
        <w:t>. نشاط همان چیزی است که نواحی شهری موفق را از سایر نواحی متمایز می</w:t>
      </w:r>
      <w:r w:rsidRPr="00E73589">
        <w:rPr>
          <w:rFonts w:cs="B Mitra"/>
          <w:sz w:val="28"/>
          <w:szCs w:val="28"/>
          <w:rtl/>
          <w:lang w:bidi="fa-IR"/>
        </w:rPr>
        <w:softHyphen/>
        <w:t xml:space="preserve">کند. </w:t>
      </w:r>
      <w:r w:rsidRPr="00E73589">
        <w:rPr>
          <w:rFonts w:cs="B Mitra" w:hint="cs"/>
          <w:sz w:val="28"/>
          <w:szCs w:val="28"/>
          <w:rtl/>
          <w:lang w:bidi="fa-IR"/>
        </w:rPr>
        <w:t>سرزندگی و نشاط شهری به انبوه آدم</w:t>
      </w:r>
      <w:r w:rsidRPr="00E73589">
        <w:rPr>
          <w:rFonts w:cs="B Mitra" w:hint="cs"/>
          <w:sz w:val="28"/>
          <w:szCs w:val="28"/>
          <w:rtl/>
          <w:lang w:bidi="fa-IR"/>
        </w:rPr>
        <w:softHyphen/>
        <w:t>های خیابان و جریانهای پیاده که در تمام روز و شب با هم در تماسند، همچنین به تعداد رویدادهای فرهنگی، جشنها و جشنواره</w:t>
      </w:r>
      <w:r w:rsidRPr="00E73589">
        <w:rPr>
          <w:rFonts w:cs="B Mitra" w:hint="cs"/>
          <w:sz w:val="28"/>
          <w:szCs w:val="28"/>
          <w:rtl/>
          <w:lang w:bidi="fa-IR"/>
        </w:rPr>
        <w:softHyphen/>
        <w:t>هایی که در طول سال در خیابان جریان دارد، گفته می</w:t>
      </w:r>
      <w:r w:rsidRPr="00E73589">
        <w:rPr>
          <w:rFonts w:cs="B Mitra" w:hint="cs"/>
          <w:sz w:val="28"/>
          <w:szCs w:val="28"/>
          <w:rtl/>
          <w:lang w:bidi="fa-IR"/>
        </w:rPr>
        <w:softHyphen/>
        <w:t>شود</w:t>
      </w:r>
      <w:r w:rsidRPr="00E73589">
        <w:rPr>
          <w:rFonts w:cs="B Mitra"/>
          <w:sz w:val="28"/>
          <w:szCs w:val="28"/>
          <w:rtl/>
          <w:lang w:bidi="fa-IR"/>
        </w:rPr>
        <w:t>. وجود روحیه زندگی در خیابان احساسی از پویایی را القا می</w:t>
      </w:r>
      <w:r w:rsidRPr="00E73589">
        <w:rPr>
          <w:rFonts w:cs="B Mitra"/>
          <w:sz w:val="28"/>
          <w:szCs w:val="28"/>
          <w:rtl/>
          <w:lang w:bidi="fa-IR"/>
        </w:rPr>
        <w:softHyphen/>
        <w:t>کند.</w:t>
      </w:r>
    </w:p>
    <w:p w:rsidR="00E73589" w:rsidRPr="00E73589" w:rsidRDefault="00E73589" w:rsidP="00E73589">
      <w:pPr>
        <w:bidi/>
        <w:jc w:val="both"/>
        <w:rPr>
          <w:rFonts w:cs="B Mitra"/>
          <w:sz w:val="28"/>
          <w:szCs w:val="28"/>
        </w:rPr>
      </w:pPr>
      <w:r w:rsidRPr="00E73589">
        <w:rPr>
          <w:rFonts w:cs="B Mitra" w:hint="cs"/>
          <w:sz w:val="28"/>
          <w:szCs w:val="28"/>
          <w:rtl/>
          <w:lang w:bidi="fa-IR"/>
        </w:rPr>
        <w:t>قطعاً می</w:t>
      </w:r>
      <w:r w:rsidRPr="00E73589">
        <w:rPr>
          <w:rFonts w:cs="B Mitra" w:hint="cs"/>
          <w:sz w:val="28"/>
          <w:szCs w:val="28"/>
          <w:rtl/>
          <w:lang w:bidi="fa-IR"/>
        </w:rPr>
        <w:softHyphen/>
        <w:t>توان سرزندگی را حداقل برای مقاطع خاصی از زمان با برنامه</w:t>
      </w:r>
      <w:r w:rsidRPr="00E73589">
        <w:rPr>
          <w:rFonts w:cs="B Mitra" w:hint="cs"/>
          <w:sz w:val="28"/>
          <w:szCs w:val="28"/>
          <w:rtl/>
          <w:lang w:bidi="fa-IR"/>
        </w:rPr>
        <w:softHyphen/>
        <w:t>ریزی رویدادها و فعالیتها که در خیابانها، ساختمانها و فضاهای شهری اتفاق می</w:t>
      </w:r>
      <w:r w:rsidRPr="00E73589">
        <w:rPr>
          <w:rFonts w:cs="B Mitra" w:hint="cs"/>
          <w:sz w:val="28"/>
          <w:szCs w:val="28"/>
          <w:rtl/>
          <w:lang w:bidi="fa-IR"/>
        </w:rPr>
        <w:softHyphen/>
        <w:t>افتد، بوجود آورد. اگرچه در طولانی</w:t>
      </w:r>
      <w:r w:rsidRPr="00E73589">
        <w:rPr>
          <w:rFonts w:cs="B Mitra" w:hint="cs"/>
          <w:sz w:val="28"/>
          <w:szCs w:val="28"/>
          <w:rtl/>
          <w:lang w:bidi="fa-IR"/>
        </w:rPr>
        <w:softHyphen/>
        <w:t>مدت حیات شهری فقط در جایی خواهد بود که کاربریهایی از انواع گوناگون بالاخص فعالیتهای اقتصادی وجود داشته باشد.</w:t>
      </w:r>
    </w:p>
    <w:p w:rsidR="00E73589" w:rsidRDefault="00E73589" w:rsidP="00E73589">
      <w:pPr>
        <w:bidi/>
        <w:jc w:val="both"/>
        <w:rPr>
          <w:noProof/>
          <w:rtl/>
        </w:rPr>
      </w:pPr>
      <w:r w:rsidRPr="00E73589">
        <w:rPr>
          <w:rFonts w:cs="B Mitra" w:hint="cs"/>
          <w:sz w:val="28"/>
          <w:szCs w:val="28"/>
          <w:rtl/>
          <w:lang w:bidi="fa-IR"/>
        </w:rPr>
        <w:t>واقعیت این است که اختلاط کاربریها کلید موفقیت فضاهای شهری</w:t>
      </w:r>
      <w:r w:rsidRPr="00E73589">
        <w:rPr>
          <w:rFonts w:cs="B Mitra"/>
          <w:sz w:val="28"/>
          <w:szCs w:val="28"/>
          <w:rtl/>
          <w:lang w:bidi="fa-IR"/>
        </w:rPr>
        <w:t xml:space="preserve"> است که آن هم به نوبه خود به سطح تقاضا وابسته است، تقاضایی که بتواند انواع گوناگون فعالیتهای اقتصادی </w:t>
      </w:r>
      <w:r w:rsidRPr="00E73589">
        <w:rPr>
          <w:rFonts w:cs="B Mitra" w:hint="cs"/>
          <w:sz w:val="28"/>
          <w:szCs w:val="28"/>
          <w:rtl/>
        </w:rPr>
        <w:t>را پشتیبانی کند. کلید تداوم این پشتیبانی</w:t>
      </w:r>
      <w:r w:rsidRPr="00E73589">
        <w:rPr>
          <w:rFonts w:cs="B Mitra" w:hint="cs"/>
          <w:sz w:val="28"/>
          <w:szCs w:val="28"/>
          <w:rtl/>
        </w:rPr>
        <w:softHyphen/>
        <w:t>ها در دسترسی آسان و راحت توسط تراکم نسبتاً زیاد جمعیت است</w:t>
      </w:r>
      <w:r w:rsidRPr="00E73589">
        <w:rPr>
          <w:rFonts w:cs="B Mitra"/>
          <w:sz w:val="28"/>
          <w:szCs w:val="28"/>
          <w:rtl/>
          <w:lang w:bidi="fa-IR"/>
        </w:rPr>
        <w:t>(</w:t>
      </w:r>
      <w:r w:rsidRPr="00E73589">
        <w:rPr>
          <w:rFonts w:cs="B Mitra"/>
          <w:sz w:val="28"/>
          <w:szCs w:val="28"/>
        </w:rPr>
        <w:t>.(Montgomery, 1998:93</w:t>
      </w:r>
      <w:r w:rsidRPr="00E73589">
        <w:rPr>
          <w:noProof/>
        </w:rPr>
        <w:t xml:space="preserve"> </w:t>
      </w:r>
    </w:p>
    <w:p w:rsidR="00E73589" w:rsidRPr="00E73589" w:rsidRDefault="00E73589" w:rsidP="00E73589">
      <w:pPr>
        <w:bidi/>
        <w:jc w:val="both"/>
        <w:rPr>
          <w:rFonts w:cs="B Mitra"/>
          <w:sz w:val="28"/>
          <w:szCs w:val="28"/>
        </w:rPr>
      </w:pPr>
      <w:r w:rsidRPr="00E73589">
        <w:rPr>
          <w:rFonts w:cs="B Mitra" w:hint="cs"/>
          <w:sz w:val="28"/>
          <w:szCs w:val="28"/>
          <w:rtl/>
          <w:lang w:bidi="fa-IR"/>
        </w:rPr>
        <w:t xml:space="preserve">بر اساس نظریه جیکوبز و کمدیا </w:t>
      </w:r>
      <w:r w:rsidRPr="00E73589">
        <w:rPr>
          <w:rFonts w:cs="B Mitra"/>
          <w:sz w:val="28"/>
          <w:szCs w:val="28"/>
        </w:rPr>
        <w:t xml:space="preserve">comedia </w:t>
      </w:r>
      <w:r w:rsidRPr="00E73589">
        <w:rPr>
          <w:rFonts w:cs="B Mitra"/>
          <w:sz w:val="28"/>
          <w:szCs w:val="28"/>
          <w:rtl/>
          <w:lang w:bidi="fa-IR"/>
        </w:rPr>
        <w:t xml:space="preserve"> ا</w:t>
      </w:r>
      <w:r w:rsidRPr="00E73589">
        <w:rPr>
          <w:rFonts w:cs="B Mitra" w:hint="cs"/>
          <w:sz w:val="28"/>
          <w:szCs w:val="28"/>
          <w:rtl/>
          <w:lang w:bidi="fa-IR"/>
        </w:rPr>
        <w:t>فزایش فعالیتها سبب می</w:t>
      </w:r>
      <w:r w:rsidRPr="00E73589">
        <w:rPr>
          <w:rFonts w:cs="B Mitra" w:hint="cs"/>
          <w:sz w:val="28"/>
          <w:szCs w:val="28"/>
          <w:rtl/>
          <w:lang w:bidi="fa-IR"/>
        </w:rPr>
        <w:softHyphen/>
        <w:t>شود که تنوع، محدوده وسیع</w:t>
      </w:r>
      <w:r w:rsidRPr="00E73589">
        <w:rPr>
          <w:rFonts w:cs="B Mitra" w:hint="cs"/>
          <w:sz w:val="28"/>
          <w:szCs w:val="28"/>
          <w:rtl/>
          <w:lang w:bidi="fa-IR"/>
        </w:rPr>
        <w:softHyphen/>
        <w:t>تری از فهرستها را دربرگیرد شامل:</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ایجاد تنوع در کاربری زمین</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تناسب بین مشاغل مستقل خصوصاً فروشگاهها</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وجود فعالیتهای تجاری- اقتصادی در ساعاتی از شب</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تنوع حرفه و مشاغل</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lastRenderedPageBreak/>
        <w:t>قابلیت دسترسی به مکانهای تجمع و مکانهای فرهنگی با انواع خدمات، قیمتهای متنوع و کیفیتهای متفاوت</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 xml:space="preserve">قابلیت دسترسی به فضاها با امکان تماشای فعالیتهایی گوناگون مردم </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پیش</w:t>
      </w:r>
      <w:r w:rsidRPr="00E73589">
        <w:rPr>
          <w:rFonts w:cs="B Mitra" w:hint="cs"/>
          <w:sz w:val="28"/>
          <w:szCs w:val="28"/>
          <w:rtl/>
          <w:lang w:bidi="fa-IR"/>
        </w:rPr>
        <w:softHyphen/>
        <w:t>بینی الگوهایی از مالکیتهای مختلط برای جذب سرمایه</w:t>
      </w:r>
      <w:r w:rsidRPr="00E73589">
        <w:rPr>
          <w:rFonts w:cs="B Mitra" w:hint="cs"/>
          <w:sz w:val="28"/>
          <w:szCs w:val="28"/>
          <w:rtl/>
          <w:lang w:bidi="fa-IR"/>
        </w:rPr>
        <w:softHyphen/>
        <w:t>گذاریهای کوچک</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lang w:bidi="fa-IR"/>
        </w:rPr>
        <w:t xml:space="preserve">لزوم ابتکار در معماری ساختمانها </w:t>
      </w:r>
    </w:p>
    <w:p w:rsidR="00732A5D" w:rsidRPr="00E73589" w:rsidRDefault="00355F05" w:rsidP="00E73589">
      <w:pPr>
        <w:numPr>
          <w:ilvl w:val="0"/>
          <w:numId w:val="4"/>
        </w:numPr>
        <w:bidi/>
        <w:jc w:val="both"/>
        <w:rPr>
          <w:rFonts w:cs="B Mitra"/>
          <w:sz w:val="28"/>
          <w:szCs w:val="28"/>
        </w:rPr>
      </w:pPr>
      <w:r w:rsidRPr="00E73589">
        <w:rPr>
          <w:rFonts w:cs="B Mitra" w:hint="cs"/>
          <w:sz w:val="28"/>
          <w:szCs w:val="28"/>
          <w:rtl/>
        </w:rPr>
        <w:t>وجود تحرک و فعالیت در خیابانها و ایجاد جبهه</w:t>
      </w:r>
      <w:r w:rsidRPr="00E73589">
        <w:rPr>
          <w:rFonts w:cs="B Mitra" w:hint="cs"/>
          <w:sz w:val="28"/>
          <w:szCs w:val="28"/>
          <w:rtl/>
        </w:rPr>
        <w:softHyphen/>
        <w:t>های فعال در آنها</w:t>
      </w:r>
    </w:p>
    <w:p w:rsidR="00E73589" w:rsidRDefault="00E73589" w:rsidP="00E73589">
      <w:pPr>
        <w:bidi/>
        <w:jc w:val="both"/>
        <w:rPr>
          <w:rFonts w:cs="B Mitra"/>
          <w:sz w:val="28"/>
          <w:szCs w:val="28"/>
          <w:rtl/>
        </w:rPr>
      </w:pPr>
      <w:r w:rsidRPr="00E73589">
        <w:rPr>
          <w:rFonts w:cs="B Mitra"/>
          <w:sz w:val="28"/>
          <w:szCs w:val="28"/>
        </w:rPr>
        <w:t>.(Montgomery, 1998:95-113)</w:t>
      </w:r>
    </w:p>
    <w:p w:rsidR="00FB0C0E" w:rsidRPr="00E73589" w:rsidRDefault="002546FA" w:rsidP="00FB0C0E">
      <w:pPr>
        <w:bidi/>
        <w:jc w:val="both"/>
        <w:rPr>
          <w:rFonts w:cs="B Mitra"/>
          <w:sz w:val="28"/>
          <w:szCs w:val="28"/>
        </w:rPr>
      </w:pPr>
      <w:r>
        <w:rPr>
          <w:noProof/>
          <w:lang w:bidi="fa-IR"/>
        </w:rPr>
        <w:drawing>
          <wp:anchor distT="48768" distB="101600" distL="163068" distR="216408" simplePos="0" relativeHeight="251652608" behindDoc="1" locked="0" layoutInCell="1" allowOverlap="1">
            <wp:simplePos x="0" y="0"/>
            <wp:positionH relativeFrom="column">
              <wp:posOffset>-64897</wp:posOffset>
            </wp:positionH>
            <wp:positionV relativeFrom="paragraph">
              <wp:posOffset>78613</wp:posOffset>
            </wp:positionV>
            <wp:extent cx="2751074" cy="2062607"/>
            <wp:effectExtent l="57150" t="57150" r="106680" b="109220"/>
            <wp:wrapTight wrapText="bothSides">
              <wp:wrapPolygon edited="0">
                <wp:start x="-150" y="-599"/>
                <wp:lineTo x="-449" y="-399"/>
                <wp:lineTo x="-449" y="21746"/>
                <wp:lineTo x="-150" y="22544"/>
                <wp:lineTo x="21989" y="22544"/>
                <wp:lineTo x="22288" y="21946"/>
                <wp:lineTo x="22288" y="2793"/>
                <wp:lineTo x="21839" y="-200"/>
                <wp:lineTo x="21839" y="-599"/>
                <wp:lineTo x="-150" y="-599"/>
              </wp:wrapPolygon>
            </wp:wrapTight>
            <wp:docPr id="25" name="Picture 12" descr="E:\pic\Europe\1.Rome\1 (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12" descr="E:\pic\Europe\1.Rome\1 (6).JPG"/>
                    <pic:cNvPicPr/>
                  </pic:nvPicPr>
                  <pic:blipFill>
                    <a:blip r:embed="rId18" cstate="print"/>
                    <a:srcRect/>
                    <a:stretch>
                      <a:fillRect/>
                    </a:stretch>
                  </pic:blipFill>
                  <pic:spPr bwMode="auto">
                    <a:xfrm>
                      <a:off x="0" y="0"/>
                      <a:ext cx="2750820" cy="206248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lang w:bidi="fa-IR"/>
        </w:rPr>
        <w:drawing>
          <wp:anchor distT="48768" distB="106426" distL="163068" distR="216408" simplePos="0" relativeHeight="251653632" behindDoc="1" locked="0" layoutInCell="1" allowOverlap="1">
            <wp:simplePos x="0" y="0"/>
            <wp:positionH relativeFrom="column">
              <wp:posOffset>3054858</wp:posOffset>
            </wp:positionH>
            <wp:positionV relativeFrom="paragraph">
              <wp:posOffset>78613</wp:posOffset>
            </wp:positionV>
            <wp:extent cx="2751074" cy="2063496"/>
            <wp:effectExtent l="57150" t="57150" r="106680" b="108585"/>
            <wp:wrapTight wrapText="bothSides">
              <wp:wrapPolygon edited="0">
                <wp:start x="-150" y="-598"/>
                <wp:lineTo x="-449" y="-399"/>
                <wp:lineTo x="-449" y="21740"/>
                <wp:lineTo x="-150" y="22537"/>
                <wp:lineTo x="21989" y="22537"/>
                <wp:lineTo x="22288" y="21939"/>
                <wp:lineTo x="22288" y="2792"/>
                <wp:lineTo x="21839" y="-199"/>
                <wp:lineTo x="21839" y="-598"/>
                <wp:lineTo x="-150" y="-598"/>
              </wp:wrapPolygon>
            </wp:wrapTight>
            <wp:docPr id="24" name="Picture 13" descr="E:\pic\Europe\1.Rome\2 (5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Picture 13" descr="E:\pic\Europe\1.Rome\2 (55).JPG"/>
                    <pic:cNvPicPr/>
                  </pic:nvPicPr>
                  <pic:blipFill>
                    <a:blip r:embed="rId19" cstate="print"/>
                    <a:srcRect/>
                    <a:stretch>
                      <a:fillRect/>
                    </a:stretch>
                  </pic:blipFill>
                  <pic:spPr bwMode="auto">
                    <a:xfrm>
                      <a:off x="0" y="0"/>
                      <a:ext cx="2750820" cy="206311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FB0C0E" w:rsidRPr="00FB0C0E" w:rsidRDefault="00FB0C0E" w:rsidP="00FB0C0E">
      <w:pPr>
        <w:pStyle w:val="ListParagraph"/>
        <w:numPr>
          <w:ilvl w:val="0"/>
          <w:numId w:val="3"/>
        </w:numPr>
        <w:bidi/>
        <w:jc w:val="both"/>
        <w:rPr>
          <w:rFonts w:cs="B Mitra"/>
          <w:sz w:val="28"/>
          <w:szCs w:val="28"/>
        </w:rPr>
      </w:pPr>
      <w:r w:rsidRPr="00FB0C0E">
        <w:rPr>
          <w:rFonts w:cs="B Mitra" w:hint="cs"/>
          <w:b/>
          <w:bCs/>
          <w:sz w:val="28"/>
          <w:szCs w:val="28"/>
          <w:rtl/>
          <w:lang w:bidi="fa-IR"/>
        </w:rPr>
        <w:t>تصویر ذهنی :</w:t>
      </w:r>
    </w:p>
    <w:p w:rsidR="00FB0C0E" w:rsidRPr="00FB0C0E" w:rsidRDefault="00FB0C0E" w:rsidP="00FB0C0E">
      <w:pPr>
        <w:bidi/>
        <w:jc w:val="both"/>
        <w:rPr>
          <w:rFonts w:cs="B Mitra"/>
          <w:sz w:val="28"/>
          <w:szCs w:val="28"/>
        </w:rPr>
      </w:pPr>
      <w:r w:rsidRPr="00FB0C0E">
        <w:rPr>
          <w:rFonts w:cs="B Mitra" w:hint="cs"/>
          <w:sz w:val="28"/>
          <w:szCs w:val="28"/>
          <w:rtl/>
          <w:lang w:bidi="fa-IR"/>
        </w:rPr>
        <w:t>تصویر ذهنی در رخ دادن فعالیتها بسیار مؤثر است و کار بسترسازی برای ایجاد زندگی و جریان زندگی را انجام می</w:t>
      </w:r>
      <w:r w:rsidRPr="00FB0C0E">
        <w:rPr>
          <w:rFonts w:cs="B Mitra" w:hint="cs"/>
          <w:sz w:val="28"/>
          <w:szCs w:val="28"/>
          <w:rtl/>
          <w:lang w:bidi="fa-IR"/>
        </w:rPr>
        <w:softHyphen/>
        <w:t>دهد. سه عنصر ایجاد تصویر ذهنی شامل موارد زیر است:</w:t>
      </w:r>
    </w:p>
    <w:p w:rsidR="00FB0C0E" w:rsidRPr="00FB0C0E" w:rsidRDefault="00FB0C0E" w:rsidP="00FB0C0E">
      <w:pPr>
        <w:bidi/>
        <w:jc w:val="both"/>
        <w:rPr>
          <w:rFonts w:cs="B Mitra"/>
          <w:sz w:val="28"/>
          <w:szCs w:val="28"/>
        </w:rPr>
      </w:pPr>
      <w:r w:rsidRPr="00FB0C0E">
        <w:rPr>
          <w:rFonts w:cs="B Mitra" w:hint="cs"/>
          <w:sz w:val="28"/>
          <w:szCs w:val="28"/>
          <w:rtl/>
        </w:rPr>
        <w:t>تعلق خاطر</w:t>
      </w:r>
      <w:r w:rsidRPr="00FB0C0E">
        <w:rPr>
          <w:rFonts w:cs="B Mitra"/>
          <w:sz w:val="28"/>
          <w:szCs w:val="28"/>
          <w:rtl/>
          <w:lang w:bidi="fa-IR"/>
        </w:rPr>
        <w:t>:</w:t>
      </w:r>
      <w:r w:rsidRPr="00FB0C0E">
        <w:rPr>
          <w:rFonts w:cs="B Mitra"/>
          <w:sz w:val="28"/>
          <w:szCs w:val="28"/>
          <w:rtl/>
        </w:rPr>
        <w:t xml:space="preserve"> در طول زمان بعضی فضاهای شهری به شکلی افراد را دلبسته خود کرده</w:t>
      </w:r>
      <w:r w:rsidRPr="00FB0C0E">
        <w:rPr>
          <w:rFonts w:cs="B Mitra"/>
          <w:sz w:val="28"/>
          <w:szCs w:val="28"/>
          <w:rtl/>
        </w:rPr>
        <w:softHyphen/>
        <w:t>اند و عده</w:t>
      </w:r>
      <w:r w:rsidRPr="00FB0C0E">
        <w:rPr>
          <w:rFonts w:cs="B Mitra"/>
          <w:sz w:val="28"/>
          <w:szCs w:val="28"/>
          <w:rtl/>
        </w:rPr>
        <w:softHyphen/>
        <w:t>ای را با مسائل و حتی به بهره</w:t>
      </w:r>
      <w:r w:rsidRPr="00FB0C0E">
        <w:rPr>
          <w:rFonts w:cs="B Mitra"/>
          <w:sz w:val="28"/>
          <w:szCs w:val="28"/>
          <w:rtl/>
        </w:rPr>
        <w:softHyphen/>
        <w:t>برداری و مشارکت فعال در اداره امور خود وادار ساخته</w:t>
      </w:r>
      <w:r w:rsidRPr="00FB0C0E">
        <w:rPr>
          <w:rFonts w:cs="B Mitra"/>
          <w:sz w:val="28"/>
          <w:szCs w:val="28"/>
          <w:rtl/>
        </w:rPr>
        <w:softHyphen/>
        <w:t>اند. این ا اصطلاحاً « تعلق خاطر » می</w:t>
      </w:r>
      <w:r w:rsidRPr="00FB0C0E">
        <w:rPr>
          <w:rFonts w:cs="B Mitra"/>
          <w:sz w:val="28"/>
          <w:szCs w:val="28"/>
          <w:rtl/>
        </w:rPr>
        <w:softHyphen/>
        <w:t>گویند.</w:t>
      </w:r>
    </w:p>
    <w:p w:rsidR="00FB0C0E" w:rsidRPr="00FB0C0E" w:rsidRDefault="00FB0C0E" w:rsidP="00FB0C0E">
      <w:pPr>
        <w:bidi/>
        <w:jc w:val="both"/>
        <w:rPr>
          <w:rFonts w:cs="B Mitra"/>
          <w:sz w:val="28"/>
          <w:szCs w:val="28"/>
        </w:rPr>
      </w:pPr>
      <w:r w:rsidRPr="00FB0C0E">
        <w:rPr>
          <w:rFonts w:cs="B Mitra" w:hint="cs"/>
          <w:sz w:val="28"/>
          <w:szCs w:val="28"/>
          <w:rtl/>
        </w:rPr>
        <w:t xml:space="preserve">پذیرا بودن </w:t>
      </w:r>
      <w:r w:rsidRPr="00FB0C0E">
        <w:rPr>
          <w:rFonts w:cs="B Mitra"/>
          <w:sz w:val="28"/>
          <w:szCs w:val="28"/>
          <w:rtl/>
          <w:lang w:bidi="fa-IR"/>
        </w:rPr>
        <w:t>:</w:t>
      </w:r>
      <w:r w:rsidRPr="00FB0C0E">
        <w:rPr>
          <w:rFonts w:cs="B Mitra"/>
          <w:sz w:val="28"/>
          <w:szCs w:val="28"/>
          <w:rtl/>
        </w:rPr>
        <w:t xml:space="preserve"> . این فضاها باید مورد احترام بوده و حفاظت شوند. البته در این تعلق خاطر باید سهم غریبه</w:t>
      </w:r>
      <w:r w:rsidRPr="00FB0C0E">
        <w:rPr>
          <w:rFonts w:cs="B Mitra"/>
          <w:sz w:val="28"/>
          <w:szCs w:val="28"/>
          <w:rtl/>
        </w:rPr>
        <w:softHyphen/>
        <w:t>ها نیز رعایت شود. در این صورت است که فضای شهری موفق برای خود، مردم و بازدیدکنندگان کسب احترام و اعتبار می</w:t>
      </w:r>
      <w:r w:rsidRPr="00FB0C0E">
        <w:rPr>
          <w:rFonts w:cs="B Mitra"/>
          <w:sz w:val="28"/>
          <w:szCs w:val="28"/>
          <w:rtl/>
        </w:rPr>
        <w:softHyphen/>
        <w:t>کنند. این را اصطلاحاً «پذیرا بودن» می</w:t>
      </w:r>
      <w:r w:rsidRPr="00FB0C0E">
        <w:rPr>
          <w:rFonts w:cs="B Mitra"/>
          <w:sz w:val="28"/>
          <w:szCs w:val="28"/>
          <w:rtl/>
        </w:rPr>
        <w:softHyphen/>
        <w:t xml:space="preserve">گویند. </w:t>
      </w:r>
    </w:p>
    <w:p w:rsidR="00E73589" w:rsidRDefault="002546FA" w:rsidP="00FB0C0E">
      <w:pPr>
        <w:bidi/>
        <w:jc w:val="both"/>
        <w:rPr>
          <w:rFonts w:cs="B Mitra"/>
          <w:sz w:val="28"/>
          <w:szCs w:val="28"/>
          <w:rtl/>
        </w:rPr>
      </w:pPr>
      <w:r>
        <w:rPr>
          <w:noProof/>
          <w:lang w:bidi="fa-IR"/>
        </w:rPr>
        <w:lastRenderedPageBreak/>
        <w:drawing>
          <wp:anchor distT="60960" distB="117221" distL="175260" distR="230124" simplePos="0" relativeHeight="251654656" behindDoc="0" locked="0" layoutInCell="1" allowOverlap="1">
            <wp:simplePos x="0" y="0"/>
            <wp:positionH relativeFrom="column">
              <wp:posOffset>-408940</wp:posOffset>
            </wp:positionH>
            <wp:positionV relativeFrom="paragraph">
              <wp:posOffset>882015</wp:posOffset>
            </wp:positionV>
            <wp:extent cx="3200146" cy="2236089"/>
            <wp:effectExtent l="76200" t="76200" r="133985" b="126365"/>
            <wp:wrapNone/>
            <wp:docPr id="23" name="Picture 12" descr="E:\pic\Europe\6.Paris\14 (1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12" descr="E:\pic\Europe\6.Paris\14 (13).JPG"/>
                    <pic:cNvPicPr/>
                  </pic:nvPicPr>
                  <pic:blipFill>
                    <a:blip r:embed="rId20" cstate="print"/>
                    <a:srcRect/>
                    <a:stretch>
                      <a:fillRect/>
                    </a:stretch>
                  </pic:blipFill>
                  <pic:spPr bwMode="auto">
                    <a:xfrm>
                      <a:off x="0" y="0"/>
                      <a:ext cx="3199765" cy="22358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bidi="fa-IR"/>
        </w:rPr>
        <w:drawing>
          <wp:anchor distT="60960" distB="117221" distL="175260" distR="230632" simplePos="0" relativeHeight="251655680" behindDoc="0" locked="0" layoutInCell="1" allowOverlap="1">
            <wp:simplePos x="0" y="0"/>
            <wp:positionH relativeFrom="column">
              <wp:posOffset>2903855</wp:posOffset>
            </wp:positionH>
            <wp:positionV relativeFrom="paragraph">
              <wp:posOffset>887095</wp:posOffset>
            </wp:positionV>
            <wp:extent cx="3065653" cy="2236089"/>
            <wp:effectExtent l="76200" t="76200" r="135255" b="126365"/>
            <wp:wrapNone/>
            <wp:docPr id="22" name="Picture 13" descr="E:\pic\Europe\6.Paris\12 (2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3" descr="E:\pic\Europe\6.Paris\12 (21).JPG"/>
                    <pic:cNvPicPr/>
                  </pic:nvPicPr>
                  <pic:blipFill>
                    <a:blip r:embed="rId21" cstate="print"/>
                    <a:srcRect/>
                    <a:stretch>
                      <a:fillRect/>
                    </a:stretch>
                  </pic:blipFill>
                  <pic:spPr bwMode="auto">
                    <a:xfrm>
                      <a:off x="0" y="0"/>
                      <a:ext cx="3065145" cy="223583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FB0C0E" w:rsidRPr="00FB0C0E">
        <w:rPr>
          <w:rFonts w:cs="B Mitra" w:hint="cs"/>
          <w:sz w:val="28"/>
          <w:szCs w:val="28"/>
          <w:rtl/>
        </w:rPr>
        <w:t>آگاه</w:t>
      </w:r>
      <w:r w:rsidR="00FB0C0E" w:rsidRPr="00FB0C0E">
        <w:rPr>
          <w:rFonts w:cs="B Mitra" w:hint="cs"/>
          <w:sz w:val="28"/>
          <w:szCs w:val="28"/>
          <w:rtl/>
        </w:rPr>
        <w:softHyphen/>
        <w:t xml:space="preserve">سازی </w:t>
      </w:r>
      <w:r w:rsidR="00FB0C0E" w:rsidRPr="00FB0C0E">
        <w:rPr>
          <w:rFonts w:cs="B Mitra"/>
          <w:sz w:val="28"/>
          <w:szCs w:val="28"/>
          <w:rtl/>
          <w:lang w:bidi="fa-IR"/>
        </w:rPr>
        <w:t>:</w:t>
      </w:r>
      <w:r w:rsidR="00FB0C0E" w:rsidRPr="00FB0C0E">
        <w:rPr>
          <w:rFonts w:cs="B Mitra"/>
          <w:sz w:val="28"/>
          <w:szCs w:val="28"/>
          <w:rtl/>
        </w:rPr>
        <w:t xml:space="preserve"> شاخص جاذب بودن بسیاری از فضاهای شهری شبکه ارتباطی غیررسمی و اطلاع</w:t>
      </w:r>
      <w:r w:rsidR="00FB0C0E" w:rsidRPr="00FB0C0E">
        <w:rPr>
          <w:rFonts w:cs="B Mitra"/>
          <w:sz w:val="28"/>
          <w:szCs w:val="28"/>
          <w:rtl/>
        </w:rPr>
        <w:softHyphen/>
        <w:t>رسانی در خصوص آنچه که در فضا می</w:t>
      </w:r>
      <w:r w:rsidR="00FB0C0E" w:rsidRPr="00FB0C0E">
        <w:rPr>
          <w:rFonts w:cs="B Mitra"/>
          <w:sz w:val="28"/>
          <w:szCs w:val="28"/>
          <w:rtl/>
        </w:rPr>
        <w:softHyphen/>
        <w:t>گذرد از طزیق پوسترها و ویترین مغازه</w:t>
      </w:r>
      <w:r w:rsidR="00FB0C0E" w:rsidRPr="00FB0C0E">
        <w:rPr>
          <w:rFonts w:cs="B Mitra"/>
          <w:sz w:val="28"/>
          <w:szCs w:val="28"/>
          <w:rtl/>
        </w:rPr>
        <w:softHyphen/>
        <w:t>ها و یا به صورت شفاهی انجام می</w:t>
      </w:r>
      <w:r w:rsidR="00FB0C0E" w:rsidRPr="00FB0C0E">
        <w:rPr>
          <w:rFonts w:cs="B Mitra"/>
          <w:sz w:val="28"/>
          <w:szCs w:val="28"/>
          <w:rtl/>
        </w:rPr>
        <w:softHyphen/>
        <w:t>پذیرد.این خصوصیت «آگاه</w:t>
      </w:r>
      <w:r w:rsidR="00FB0C0E" w:rsidRPr="00FB0C0E">
        <w:rPr>
          <w:rFonts w:cs="B Mitra"/>
          <w:sz w:val="28"/>
          <w:szCs w:val="28"/>
          <w:rtl/>
        </w:rPr>
        <w:softHyphen/>
        <w:t>سازی» نامیده می</w:t>
      </w:r>
      <w:r w:rsidR="00FB0C0E" w:rsidRPr="00FB0C0E">
        <w:rPr>
          <w:rFonts w:cs="B Mitra"/>
          <w:sz w:val="28"/>
          <w:szCs w:val="28"/>
          <w:rtl/>
        </w:rPr>
        <w:softHyphen/>
        <w:t>شود.</w:t>
      </w:r>
      <w:r w:rsidR="00FB0C0E" w:rsidRPr="00FB0C0E">
        <w:rPr>
          <w:rFonts w:cs="B Mitra"/>
          <w:sz w:val="28"/>
          <w:szCs w:val="28"/>
        </w:rPr>
        <w:t xml:space="preserve"> </w:t>
      </w:r>
    </w:p>
    <w:p w:rsidR="00FB0C0E" w:rsidRPr="00E73589" w:rsidRDefault="00FB0C0E" w:rsidP="00FB0C0E">
      <w:pPr>
        <w:bidi/>
        <w:jc w:val="both"/>
        <w:rPr>
          <w:rFonts w:cs="B Mitra"/>
          <w:sz w:val="28"/>
          <w:szCs w:val="28"/>
        </w:rPr>
      </w:pPr>
    </w:p>
    <w:p w:rsidR="00E73589" w:rsidRDefault="00E73589" w:rsidP="00E73589">
      <w:pPr>
        <w:bidi/>
        <w:jc w:val="both"/>
        <w:rPr>
          <w:rtl/>
        </w:rPr>
      </w:pPr>
    </w:p>
    <w:p w:rsidR="00E73589" w:rsidRDefault="00E73589" w:rsidP="00E73589">
      <w:pPr>
        <w:bidi/>
        <w:jc w:val="both"/>
        <w:rPr>
          <w:rtl/>
        </w:rPr>
      </w:pPr>
    </w:p>
    <w:p w:rsidR="00E73589" w:rsidRDefault="00E73589" w:rsidP="00FB0C0E">
      <w:pPr>
        <w:bidi/>
        <w:jc w:val="both"/>
        <w:rPr>
          <w:rtl/>
        </w:rPr>
      </w:pPr>
    </w:p>
    <w:p w:rsidR="00E73589" w:rsidRDefault="00E73589" w:rsidP="00E73589">
      <w:pPr>
        <w:bidi/>
        <w:jc w:val="both"/>
        <w:rPr>
          <w:rtl/>
        </w:rPr>
      </w:pPr>
    </w:p>
    <w:p w:rsidR="00E73589" w:rsidRDefault="00E73589" w:rsidP="00E73589">
      <w:pPr>
        <w:bidi/>
        <w:jc w:val="both"/>
        <w:rPr>
          <w:rtl/>
        </w:rPr>
      </w:pPr>
    </w:p>
    <w:p w:rsidR="00E73589" w:rsidRDefault="00E73589" w:rsidP="00E73589">
      <w:pPr>
        <w:bidi/>
        <w:jc w:val="both"/>
        <w:rPr>
          <w:rtl/>
        </w:rPr>
      </w:pPr>
    </w:p>
    <w:p w:rsidR="00FB0C0E" w:rsidRPr="00FB0C0E" w:rsidRDefault="002546FA" w:rsidP="00FB0C0E">
      <w:pPr>
        <w:pStyle w:val="ListParagraph"/>
        <w:numPr>
          <w:ilvl w:val="0"/>
          <w:numId w:val="6"/>
        </w:numPr>
        <w:bidi/>
        <w:jc w:val="both"/>
        <w:rPr>
          <w:rFonts w:cs="B Mitra"/>
          <w:sz w:val="28"/>
          <w:szCs w:val="28"/>
        </w:rPr>
      </w:pPr>
      <w:r>
        <w:rPr>
          <w:noProof/>
          <w:lang w:bidi="fa-IR"/>
        </w:rPr>
        <w:drawing>
          <wp:anchor distT="48768" distB="105918" distL="163068" distR="217932" simplePos="0" relativeHeight="251656704" behindDoc="1" locked="0" layoutInCell="1" allowOverlap="1">
            <wp:simplePos x="0" y="0"/>
            <wp:positionH relativeFrom="column">
              <wp:posOffset>-430657</wp:posOffset>
            </wp:positionH>
            <wp:positionV relativeFrom="paragraph">
              <wp:posOffset>84328</wp:posOffset>
            </wp:positionV>
            <wp:extent cx="3200400" cy="2472944"/>
            <wp:effectExtent l="57150" t="57150" r="114300" b="118110"/>
            <wp:wrapTight wrapText="bothSides">
              <wp:wrapPolygon edited="0">
                <wp:start x="-129" y="-499"/>
                <wp:lineTo x="-386" y="-333"/>
                <wp:lineTo x="-386" y="21800"/>
                <wp:lineTo x="-129" y="22465"/>
                <wp:lineTo x="21986" y="22465"/>
                <wp:lineTo x="22243" y="21134"/>
                <wp:lineTo x="22243" y="2330"/>
                <wp:lineTo x="21857" y="-166"/>
                <wp:lineTo x="21857" y="-499"/>
                <wp:lineTo x="-129" y="-499"/>
              </wp:wrapPolygon>
            </wp:wrapTight>
            <wp:docPr id="21" name="Picture 12" descr="D:\motefareghe\picture\securedownloadCAC9KRD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12" descr="D:\motefareghe\picture\securedownloadCAC9KRD8.jpg"/>
                    <pic:cNvPicPr/>
                  </pic:nvPicPr>
                  <pic:blipFill>
                    <a:blip r:embed="rId22" cstate="print"/>
                    <a:srcRect/>
                    <a:stretch>
                      <a:fillRect/>
                    </a:stretch>
                  </pic:blipFill>
                  <pic:spPr bwMode="auto">
                    <a:xfrm>
                      <a:off x="0" y="0"/>
                      <a:ext cx="3200400" cy="247269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FB0C0E" w:rsidRPr="00FB0C0E">
        <w:rPr>
          <w:rFonts w:cs="B Mitra" w:hint="cs"/>
          <w:b/>
          <w:bCs/>
          <w:sz w:val="28"/>
          <w:szCs w:val="28"/>
          <w:rtl/>
          <w:lang w:bidi="fa-IR"/>
        </w:rPr>
        <w:t>فرم شهری :</w:t>
      </w:r>
    </w:p>
    <w:p w:rsidR="00FB0C0E" w:rsidRPr="00FB0C0E" w:rsidRDefault="00FB0C0E" w:rsidP="00FB0C0E">
      <w:pPr>
        <w:bidi/>
        <w:jc w:val="both"/>
        <w:rPr>
          <w:rFonts w:cs="B Mitra"/>
          <w:sz w:val="28"/>
          <w:szCs w:val="28"/>
        </w:rPr>
      </w:pPr>
      <w:r w:rsidRPr="00FB0C0E">
        <w:rPr>
          <w:rFonts w:cs="B Mitra" w:hint="cs"/>
          <w:sz w:val="28"/>
          <w:szCs w:val="28"/>
          <w:rtl/>
          <w:lang w:bidi="fa-IR"/>
        </w:rPr>
        <w:t>فرم کالبدی شهر باید با رعایت اصول زیر ساخته شود:</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تراکم</w:t>
      </w:r>
      <w:r w:rsidR="00FB0C0E" w:rsidRPr="00FB0C0E">
        <w:rPr>
          <w:noProof/>
        </w:rPr>
        <w:t xml:space="preserve"> </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اختلاط کاربریها</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بافت شهری ظریف</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قابلیت انطباق</w:t>
      </w:r>
    </w:p>
    <w:p w:rsidR="00732A5D" w:rsidRPr="00FB0C0E" w:rsidRDefault="002546FA" w:rsidP="00FB0C0E">
      <w:pPr>
        <w:numPr>
          <w:ilvl w:val="0"/>
          <w:numId w:val="5"/>
        </w:numPr>
        <w:bidi/>
        <w:jc w:val="both"/>
        <w:rPr>
          <w:rFonts w:cs="B Mitra"/>
          <w:sz w:val="28"/>
          <w:szCs w:val="28"/>
        </w:rPr>
      </w:pPr>
      <w:r>
        <w:rPr>
          <w:noProof/>
          <w:lang w:bidi="fa-IR"/>
        </w:rPr>
        <w:drawing>
          <wp:anchor distT="48768" distB="106553" distL="163068" distR="217551" simplePos="0" relativeHeight="251657728" behindDoc="1" locked="0" layoutInCell="1" allowOverlap="1">
            <wp:simplePos x="0" y="0"/>
            <wp:positionH relativeFrom="column">
              <wp:posOffset>-3406902</wp:posOffset>
            </wp:positionH>
            <wp:positionV relativeFrom="paragraph">
              <wp:posOffset>213868</wp:posOffset>
            </wp:positionV>
            <wp:extent cx="3194431" cy="2258949"/>
            <wp:effectExtent l="57150" t="57150" r="120650" b="122555"/>
            <wp:wrapTight wrapText="bothSides">
              <wp:wrapPolygon edited="0">
                <wp:start x="-129" y="-547"/>
                <wp:lineTo x="-386" y="-364"/>
                <wp:lineTo x="-386" y="21861"/>
                <wp:lineTo x="-129" y="22590"/>
                <wp:lineTo x="22029" y="22590"/>
                <wp:lineTo x="22287" y="20222"/>
                <wp:lineTo x="22287" y="2550"/>
                <wp:lineTo x="21901" y="-182"/>
                <wp:lineTo x="21901" y="-547"/>
                <wp:lineTo x="-129" y="-547"/>
              </wp:wrapPolygon>
            </wp:wrapTight>
            <wp:docPr id="20" name="Picture 13" descr="E:\pic\Europe\9.Amsterdam\16 (3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Picture 13" descr="E:\pic\Europe\9.Amsterdam\16 (32).JPG"/>
                    <pic:cNvPicPr/>
                  </pic:nvPicPr>
                  <pic:blipFill>
                    <a:blip r:embed="rId23" cstate="print"/>
                    <a:srcRect/>
                    <a:stretch>
                      <a:fillRect/>
                    </a:stretch>
                  </pic:blipFill>
                  <pic:spPr bwMode="auto">
                    <a:xfrm>
                      <a:off x="0" y="0"/>
                      <a:ext cx="3194050" cy="225869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355F05" w:rsidRPr="00FB0C0E">
        <w:rPr>
          <w:rFonts w:cs="B Mitra" w:hint="cs"/>
          <w:sz w:val="28"/>
          <w:szCs w:val="28"/>
          <w:rtl/>
          <w:lang w:bidi="fa-IR"/>
        </w:rPr>
        <w:t>مقیاس انسانی</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بلوکهای شهری و نفوذپذیری در بافت</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خیابانها و روابط اجتماعی</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قلمروهای عمومی</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t>تحرک و جابجایی</w:t>
      </w:r>
    </w:p>
    <w:p w:rsidR="00732A5D" w:rsidRPr="00FB0C0E" w:rsidRDefault="00355F05" w:rsidP="00FB0C0E">
      <w:pPr>
        <w:numPr>
          <w:ilvl w:val="0"/>
          <w:numId w:val="5"/>
        </w:numPr>
        <w:bidi/>
        <w:jc w:val="both"/>
        <w:rPr>
          <w:rFonts w:cs="B Mitra"/>
          <w:sz w:val="28"/>
          <w:szCs w:val="28"/>
        </w:rPr>
      </w:pPr>
      <w:r w:rsidRPr="00FB0C0E">
        <w:rPr>
          <w:rFonts w:cs="B Mitra" w:hint="cs"/>
          <w:sz w:val="28"/>
          <w:szCs w:val="28"/>
          <w:rtl/>
          <w:lang w:bidi="fa-IR"/>
        </w:rPr>
        <w:lastRenderedPageBreak/>
        <w:t>فضای سبز و آبنماها</w:t>
      </w:r>
    </w:p>
    <w:p w:rsidR="00732A5D" w:rsidRPr="00FB0C0E" w:rsidRDefault="002546FA" w:rsidP="00FB0C0E">
      <w:pPr>
        <w:numPr>
          <w:ilvl w:val="0"/>
          <w:numId w:val="5"/>
        </w:numPr>
        <w:bidi/>
        <w:jc w:val="both"/>
        <w:rPr>
          <w:rFonts w:cs="B Mitra"/>
          <w:sz w:val="28"/>
          <w:szCs w:val="28"/>
        </w:rPr>
      </w:pPr>
      <w:r>
        <w:rPr>
          <w:noProof/>
          <w:lang w:bidi="fa-IR"/>
        </w:rPr>
        <w:drawing>
          <wp:anchor distT="48768" distB="106299" distL="163068" distR="215392" simplePos="0" relativeHeight="251658752" behindDoc="1" locked="0" layoutInCell="1" allowOverlap="1">
            <wp:simplePos x="0" y="0"/>
            <wp:positionH relativeFrom="column">
              <wp:posOffset>-334137</wp:posOffset>
            </wp:positionH>
            <wp:positionV relativeFrom="paragraph">
              <wp:posOffset>1260983</wp:posOffset>
            </wp:positionV>
            <wp:extent cx="1922780" cy="1441958"/>
            <wp:effectExtent l="57150" t="57150" r="115570" b="120650"/>
            <wp:wrapTight wrapText="bothSides">
              <wp:wrapPolygon edited="0">
                <wp:start x="-214" y="-856"/>
                <wp:lineTo x="-642" y="-571"/>
                <wp:lineTo x="-642" y="21981"/>
                <wp:lineTo x="-214" y="23122"/>
                <wp:lineTo x="22256" y="23122"/>
                <wp:lineTo x="22684" y="22266"/>
                <wp:lineTo x="22684" y="3996"/>
                <wp:lineTo x="22042" y="-285"/>
                <wp:lineTo x="22042" y="-856"/>
                <wp:lineTo x="-214" y="-856"/>
              </wp:wrapPolygon>
            </wp:wrapTight>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4" cstate="print"/>
                    <a:stretch>
                      <a:fillRect/>
                    </a:stretch>
                  </pic:blipFill>
                  <pic:spPr>
                    <a:xfrm>
                      <a:off x="0" y="0"/>
                      <a:ext cx="1922780" cy="144145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lang w:bidi="fa-IR"/>
        </w:rPr>
        <w:drawing>
          <wp:anchor distT="48768" distB="102362" distL="163068" distR="215392" simplePos="0" relativeHeight="251659776" behindDoc="1" locked="0" layoutInCell="1" allowOverlap="1">
            <wp:simplePos x="0" y="0"/>
            <wp:positionH relativeFrom="column">
              <wp:posOffset>-334137</wp:posOffset>
            </wp:positionH>
            <wp:positionV relativeFrom="paragraph">
              <wp:posOffset>2702433</wp:posOffset>
            </wp:positionV>
            <wp:extent cx="1922780" cy="1433830"/>
            <wp:effectExtent l="57150" t="57150" r="115570" b="109220"/>
            <wp:wrapTight wrapText="bothSides">
              <wp:wrapPolygon edited="0">
                <wp:start x="-214" y="-861"/>
                <wp:lineTo x="-642" y="-574"/>
                <wp:lineTo x="-642" y="21810"/>
                <wp:lineTo x="-214" y="22958"/>
                <wp:lineTo x="22256" y="22958"/>
                <wp:lineTo x="22684" y="22384"/>
                <wp:lineTo x="22684" y="4018"/>
                <wp:lineTo x="22042" y="-287"/>
                <wp:lineTo x="22042" y="-861"/>
                <wp:lineTo x="-214" y="-861"/>
              </wp:wrapPolygon>
            </wp:wrapTight>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pic:cNvPicPr>
                      <a:picLocks noChangeAspect="1"/>
                    </pic:cNvPicPr>
                  </pic:nvPicPr>
                  <pic:blipFill>
                    <a:blip r:embed="rId25" cstate="print"/>
                    <a:stretch>
                      <a:fillRect/>
                    </a:stretch>
                  </pic:blipFill>
                  <pic:spPr>
                    <a:xfrm>
                      <a:off x="0" y="0"/>
                      <a:ext cx="1922780" cy="143383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lang w:bidi="fa-IR"/>
        </w:rPr>
        <w:drawing>
          <wp:anchor distT="48768" distB="101727" distL="163068" distR="215392" simplePos="0" relativeHeight="251660800" behindDoc="1" locked="0" layoutInCell="1" allowOverlap="1">
            <wp:simplePos x="0" y="0"/>
            <wp:positionH relativeFrom="column">
              <wp:posOffset>-334137</wp:posOffset>
            </wp:positionH>
            <wp:positionV relativeFrom="paragraph">
              <wp:posOffset>-104902</wp:posOffset>
            </wp:positionV>
            <wp:extent cx="1922780" cy="1403985"/>
            <wp:effectExtent l="57150" t="57150" r="115570" b="120015"/>
            <wp:wrapTight wrapText="bothSides">
              <wp:wrapPolygon edited="0">
                <wp:start x="-214" y="-879"/>
                <wp:lineTo x="-642" y="-586"/>
                <wp:lineTo x="-642" y="21981"/>
                <wp:lineTo x="-214" y="23153"/>
                <wp:lineTo x="22256" y="23153"/>
                <wp:lineTo x="22256" y="22860"/>
                <wp:lineTo x="22684" y="18464"/>
                <wp:lineTo x="22684" y="4103"/>
                <wp:lineTo x="22042" y="-293"/>
                <wp:lineTo x="22042" y="-879"/>
                <wp:lineTo x="-214" y="-879"/>
              </wp:wrapPolygon>
            </wp:wrapTight>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7"/>
                    <pic:cNvPicPr>
                      <a:picLocks noChangeAspect="1"/>
                    </pic:cNvPicPr>
                  </pic:nvPicPr>
                  <pic:blipFill>
                    <a:blip r:embed="rId26" cstate="print"/>
                    <a:stretch>
                      <a:fillRect/>
                    </a:stretch>
                  </pic:blipFill>
                  <pic:spPr>
                    <a:xfrm>
                      <a:off x="0" y="0"/>
                      <a:ext cx="1922780" cy="140398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355F05" w:rsidRPr="00FB0C0E">
        <w:rPr>
          <w:rFonts w:cs="B Mitra" w:hint="cs"/>
          <w:sz w:val="28"/>
          <w:szCs w:val="28"/>
          <w:rtl/>
          <w:lang w:bidi="fa-IR"/>
        </w:rPr>
        <w:t>نشانه</w:t>
      </w:r>
      <w:r w:rsidR="00355F05" w:rsidRPr="00FB0C0E">
        <w:rPr>
          <w:rFonts w:cs="B Mitra" w:hint="cs"/>
          <w:sz w:val="28"/>
          <w:szCs w:val="28"/>
          <w:rtl/>
          <w:lang w:bidi="fa-IR"/>
        </w:rPr>
        <w:softHyphen/>
        <w:t>های شهری، محرکهای بصری، توجه به جزئیات اجرایی،</w:t>
      </w:r>
      <w:r w:rsidR="00355F05" w:rsidRPr="00FB0C0E">
        <w:rPr>
          <w:rFonts w:cs="B Mitra" w:hint="cs"/>
          <w:sz w:val="28"/>
          <w:szCs w:val="28"/>
          <w:rtl/>
        </w:rPr>
        <w:t>شیوه معماری</w:t>
      </w:r>
    </w:p>
    <w:p w:rsidR="00FB0C0E" w:rsidRDefault="00FB0C0E" w:rsidP="00FB0C0E">
      <w:pPr>
        <w:bidi/>
        <w:jc w:val="both"/>
        <w:rPr>
          <w:rFonts w:cs="B Mitra"/>
          <w:sz w:val="28"/>
          <w:szCs w:val="28"/>
          <w:rtl/>
        </w:rPr>
      </w:pPr>
      <w:r w:rsidRPr="00FB0C0E">
        <w:rPr>
          <w:rFonts w:cs="B Mitra"/>
          <w:sz w:val="28"/>
          <w:szCs w:val="28"/>
        </w:rPr>
        <w:t>.(Montgomery, 1998:95-113)</w:t>
      </w:r>
    </w:p>
    <w:p w:rsidR="00AC2539" w:rsidRPr="00AC2539" w:rsidRDefault="00AC2539" w:rsidP="00AC2539">
      <w:pPr>
        <w:bidi/>
        <w:jc w:val="both"/>
        <w:rPr>
          <w:rFonts w:cs="B Mitra"/>
          <w:b/>
          <w:bCs/>
          <w:sz w:val="32"/>
          <w:szCs w:val="32"/>
          <w:u w:val="single"/>
        </w:rPr>
      </w:pPr>
      <w:r w:rsidRPr="00AC2539">
        <w:rPr>
          <w:rFonts w:cs="B Mitra" w:hint="cs"/>
          <w:b/>
          <w:bCs/>
          <w:sz w:val="32"/>
          <w:szCs w:val="32"/>
          <w:u w:val="single"/>
          <w:rtl/>
        </w:rPr>
        <w:t>تجارب جهانی خلق فضای سرزنده</w:t>
      </w:r>
      <w:r>
        <w:rPr>
          <w:rFonts w:cs="B Mitra" w:hint="cs"/>
          <w:b/>
          <w:bCs/>
          <w:sz w:val="32"/>
          <w:szCs w:val="32"/>
          <w:u w:val="single"/>
          <w:rtl/>
        </w:rPr>
        <w:t xml:space="preserve"> :</w:t>
      </w:r>
    </w:p>
    <w:p w:rsidR="00AC2539" w:rsidRPr="00AC2539" w:rsidRDefault="00AC2539" w:rsidP="00AC2539">
      <w:pPr>
        <w:pStyle w:val="ListParagraph"/>
        <w:numPr>
          <w:ilvl w:val="0"/>
          <w:numId w:val="6"/>
        </w:numPr>
        <w:bidi/>
        <w:jc w:val="both"/>
        <w:rPr>
          <w:rFonts w:cs="B Mitra"/>
          <w:sz w:val="28"/>
          <w:szCs w:val="28"/>
        </w:rPr>
      </w:pPr>
      <w:r w:rsidRPr="00AC2539">
        <w:rPr>
          <w:rFonts w:cs="B Mitra" w:hint="cs"/>
          <w:b/>
          <w:bCs/>
          <w:sz w:val="28"/>
          <w:szCs w:val="28"/>
          <w:rtl/>
          <w:lang w:bidi="fa-IR"/>
        </w:rPr>
        <w:t>توسعه مرکز ایلی نویز شیکاگو:</w:t>
      </w:r>
    </w:p>
    <w:p w:rsidR="00AC2539" w:rsidRPr="00AC2539" w:rsidRDefault="00AC2539" w:rsidP="00AC2539">
      <w:pPr>
        <w:bidi/>
        <w:jc w:val="both"/>
        <w:rPr>
          <w:rFonts w:cs="B Mitra"/>
          <w:sz w:val="28"/>
          <w:szCs w:val="28"/>
        </w:rPr>
      </w:pPr>
      <w:r w:rsidRPr="00AC2539">
        <w:rPr>
          <w:rFonts w:cs="B Mitra" w:hint="cs"/>
          <w:sz w:val="28"/>
          <w:szCs w:val="28"/>
          <w:rtl/>
          <w:lang w:bidi="fa-IR"/>
        </w:rPr>
        <w:t xml:space="preserve">یکی از بزرگترین پروژه های چند منظوره </w:t>
      </w:r>
      <w:r w:rsidRPr="00AC2539">
        <w:rPr>
          <w:rFonts w:cs="B Mitra"/>
          <w:sz w:val="28"/>
          <w:szCs w:val="28"/>
          <w:rtl/>
          <w:lang w:bidi="fa-IR"/>
        </w:rPr>
        <w:t xml:space="preserve">( کاربری مختلط ) در ایالات منحده آمریکابه شمار می رود. </w:t>
      </w:r>
      <w:r w:rsidRPr="00AC2539">
        <w:rPr>
          <w:rFonts w:cs="B Mitra" w:hint="cs"/>
          <w:sz w:val="28"/>
          <w:szCs w:val="28"/>
          <w:rtl/>
          <w:lang w:bidi="fa-IR"/>
        </w:rPr>
        <w:t>حوزه های پیاده، میدانچه ها و فضاهای همگانی شیشه ایی بسته برای حفظ محورهای دید به رودخانه، ساحل دریاچه و پارک طراحی گردیدند.</w:t>
      </w:r>
    </w:p>
    <w:p w:rsidR="00AC2539" w:rsidRPr="00AC2539" w:rsidRDefault="00AC2539" w:rsidP="00AC2539">
      <w:pPr>
        <w:bidi/>
        <w:jc w:val="both"/>
        <w:rPr>
          <w:rFonts w:cs="B Mitra"/>
          <w:sz w:val="28"/>
          <w:szCs w:val="28"/>
        </w:rPr>
      </w:pPr>
      <w:r w:rsidRPr="00AC2539">
        <w:rPr>
          <w:rFonts w:cs="B Mitra" w:hint="cs"/>
          <w:sz w:val="28"/>
          <w:szCs w:val="28"/>
          <w:rtl/>
          <w:lang w:bidi="fa-IR"/>
        </w:rPr>
        <w:t>ورودی اولیه عابران پیاده به این مرکز شهری از یک میدانچه در خیابان میشیگان، که خیابان اصلی شمال به جنوب شیکاگو است، صورت می گیرد. یکی از چالش های پیش روی، مربوط به ایجاد مجموعه ایی از فضاهای همگانی می شد که دارای آب و هوای کنترل شده بودند و به سامانه پیاده راه های زیرزمینی</w:t>
      </w:r>
      <w:r w:rsidRPr="00AC2539">
        <w:rPr>
          <w:rFonts w:cs="B Mitra"/>
          <w:sz w:val="28"/>
          <w:szCs w:val="28"/>
          <w:rtl/>
          <w:lang w:bidi="fa-IR"/>
        </w:rPr>
        <w:t xml:space="preserve"> متصل می گردیدند. ساختگاه این پروژه بیش از 743000 متر مربع، </w:t>
      </w:r>
      <w:r w:rsidRPr="00AC2539">
        <w:rPr>
          <w:rFonts w:cs="B Mitra" w:hint="cs"/>
          <w:sz w:val="28"/>
          <w:szCs w:val="28"/>
          <w:rtl/>
          <w:lang w:bidi="fa-IR"/>
        </w:rPr>
        <w:t>فضای اداری و تجاری، 3 هتل</w:t>
      </w:r>
      <w:r w:rsidRPr="00AC2539">
        <w:rPr>
          <w:rFonts w:cs="B Mitra"/>
          <w:sz w:val="28"/>
          <w:szCs w:val="28"/>
          <w:rtl/>
          <w:lang w:bidi="fa-IR"/>
        </w:rPr>
        <w:t xml:space="preserve"> با 3400 اتاق و 330 </w:t>
      </w:r>
      <w:r w:rsidRPr="00AC2539">
        <w:rPr>
          <w:rFonts w:cs="B Mitra" w:hint="cs"/>
          <w:sz w:val="28"/>
          <w:szCs w:val="28"/>
          <w:rtl/>
          <w:lang w:bidi="fa-IR"/>
        </w:rPr>
        <w:t>واحد مسکونی را شامل می گردد. شیکاگو حدود 80 میلیون دلار درآمدهای مالیاتی از توسعه مرکز ایلی نویز کسب می کند</w:t>
      </w:r>
      <w:r w:rsidRPr="00AC2539">
        <w:rPr>
          <w:rFonts w:cs="B Mitra"/>
          <w:sz w:val="28"/>
          <w:szCs w:val="28"/>
          <w:rtl/>
          <w:lang w:bidi="fa-IR"/>
        </w:rPr>
        <w:t>(پامیر،1389: 306).</w:t>
      </w:r>
      <w:r w:rsidRPr="00AC2539">
        <w:rPr>
          <w:noProof/>
        </w:rPr>
        <w:t xml:space="preserve"> </w:t>
      </w:r>
    </w:p>
    <w:p w:rsidR="00AC2539" w:rsidRDefault="00AC2539" w:rsidP="00AC2539">
      <w:pPr>
        <w:bidi/>
        <w:jc w:val="both"/>
        <w:rPr>
          <w:rFonts w:cs="B Mitra"/>
          <w:b/>
          <w:bCs/>
          <w:sz w:val="28"/>
          <w:szCs w:val="28"/>
          <w:u w:val="single"/>
          <w:rtl/>
          <w:lang w:bidi="fa-IR"/>
        </w:rPr>
      </w:pPr>
    </w:p>
    <w:p w:rsidR="00AC2539" w:rsidRPr="00AC2539" w:rsidRDefault="002546FA" w:rsidP="00AC2539">
      <w:pPr>
        <w:pStyle w:val="ListParagraph"/>
        <w:numPr>
          <w:ilvl w:val="0"/>
          <w:numId w:val="6"/>
        </w:numPr>
        <w:bidi/>
        <w:jc w:val="both"/>
        <w:rPr>
          <w:rFonts w:cs="B Mitra"/>
          <w:sz w:val="28"/>
          <w:szCs w:val="28"/>
        </w:rPr>
      </w:pPr>
      <w:r>
        <w:rPr>
          <w:noProof/>
          <w:lang w:bidi="fa-IR"/>
        </w:rPr>
        <w:drawing>
          <wp:anchor distT="48768" distB="101600" distL="163068" distR="215392" simplePos="0" relativeHeight="251662848" behindDoc="1" locked="0" layoutInCell="1" allowOverlap="1">
            <wp:simplePos x="0" y="0"/>
            <wp:positionH relativeFrom="column">
              <wp:posOffset>-334137</wp:posOffset>
            </wp:positionH>
            <wp:positionV relativeFrom="paragraph">
              <wp:posOffset>112268</wp:posOffset>
            </wp:positionV>
            <wp:extent cx="1922780" cy="1331087"/>
            <wp:effectExtent l="57150" t="57150" r="115570" b="116840"/>
            <wp:wrapTight wrapText="bothSides">
              <wp:wrapPolygon edited="0">
                <wp:start x="-214" y="-927"/>
                <wp:lineTo x="-642" y="-618"/>
                <wp:lineTo x="-642" y="21950"/>
                <wp:lineTo x="-214" y="23187"/>
                <wp:lineTo x="22256" y="23187"/>
                <wp:lineTo x="22684" y="19477"/>
                <wp:lineTo x="22684" y="4328"/>
                <wp:lineTo x="22042" y="-309"/>
                <wp:lineTo x="22042" y="-927"/>
                <wp:lineTo x="-214" y="-927"/>
              </wp:wrapPolygon>
            </wp:wrapTight>
            <wp:docPr id="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5"/>
                    <pic:cNvPicPr>
                      <a:picLocks noChangeAspect="1"/>
                    </pic:cNvPicPr>
                  </pic:nvPicPr>
                  <pic:blipFill>
                    <a:blip r:embed="rId27" cstate="print"/>
                    <a:stretch>
                      <a:fillRect/>
                    </a:stretch>
                  </pic:blipFill>
                  <pic:spPr>
                    <a:xfrm>
                      <a:off x="0" y="0"/>
                      <a:ext cx="1922780" cy="133096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AC2539" w:rsidRPr="00AC2539">
        <w:rPr>
          <w:rFonts w:cs="B Mitra" w:hint="cs"/>
          <w:b/>
          <w:bCs/>
          <w:sz w:val="28"/>
          <w:szCs w:val="28"/>
          <w:rtl/>
          <w:lang w:bidi="fa-IR"/>
        </w:rPr>
        <w:t>بازآفرینی مرکز شهر کارلزروهه آلمان</w:t>
      </w:r>
      <w:r w:rsidR="00AC2539">
        <w:rPr>
          <w:rFonts w:cs="B Mitra" w:hint="cs"/>
          <w:b/>
          <w:bCs/>
          <w:sz w:val="28"/>
          <w:szCs w:val="28"/>
          <w:rtl/>
          <w:lang w:bidi="fa-IR"/>
        </w:rPr>
        <w:t>:</w:t>
      </w:r>
      <w:r w:rsidR="00AC2539" w:rsidRPr="00AC2539">
        <w:rPr>
          <w:noProof/>
        </w:rPr>
        <w:t xml:space="preserve"> </w:t>
      </w:r>
    </w:p>
    <w:p w:rsidR="00AC2539" w:rsidRPr="00AC2539" w:rsidRDefault="002546FA" w:rsidP="0080121C">
      <w:pPr>
        <w:bidi/>
        <w:jc w:val="both"/>
        <w:rPr>
          <w:rFonts w:cs="B Mitra"/>
          <w:sz w:val="28"/>
          <w:szCs w:val="28"/>
        </w:rPr>
      </w:pPr>
      <w:r>
        <w:rPr>
          <w:noProof/>
          <w:lang w:bidi="fa-IR"/>
        </w:rPr>
        <w:drawing>
          <wp:anchor distT="48768" distB="103759" distL="163068" distR="218948" simplePos="0" relativeHeight="251661824" behindDoc="1" locked="0" layoutInCell="1" allowOverlap="1">
            <wp:simplePos x="0" y="0"/>
            <wp:positionH relativeFrom="column">
              <wp:posOffset>-2133092</wp:posOffset>
            </wp:positionH>
            <wp:positionV relativeFrom="paragraph">
              <wp:posOffset>1008253</wp:posOffset>
            </wp:positionV>
            <wp:extent cx="1925574" cy="1322578"/>
            <wp:effectExtent l="57150" t="57150" r="113030" b="106680"/>
            <wp:wrapTight wrapText="bothSides">
              <wp:wrapPolygon edited="0">
                <wp:start x="-214" y="-934"/>
                <wp:lineTo x="-641" y="-622"/>
                <wp:lineTo x="-641" y="21787"/>
                <wp:lineTo x="-214" y="23032"/>
                <wp:lineTo x="22227" y="23032"/>
                <wp:lineTo x="22654" y="19608"/>
                <wp:lineTo x="22654" y="4357"/>
                <wp:lineTo x="22013" y="-311"/>
                <wp:lineTo x="22013" y="-934"/>
                <wp:lineTo x="-214" y="-934"/>
              </wp:wrapPolygon>
            </wp:wrapTight>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a:picLocks noChangeAspect="1"/>
                    </pic:cNvPicPr>
                  </pic:nvPicPr>
                  <pic:blipFill>
                    <a:blip r:embed="rId28" cstate="print"/>
                    <a:stretch>
                      <a:fillRect/>
                    </a:stretch>
                  </pic:blipFill>
                  <pic:spPr>
                    <a:xfrm>
                      <a:off x="0" y="0"/>
                      <a:ext cx="1925320" cy="132207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AC2539" w:rsidRPr="00AC2539">
        <w:rPr>
          <w:rFonts w:cs="B Mitra" w:hint="cs"/>
          <w:sz w:val="28"/>
          <w:szCs w:val="28"/>
          <w:rtl/>
          <w:lang w:bidi="fa-IR"/>
        </w:rPr>
        <w:t>کارلزروهه در آلمان یکی از زیباترین شهرهای اروپاست</w:t>
      </w:r>
      <w:r w:rsidR="00AC2539" w:rsidRPr="00AC2539">
        <w:rPr>
          <w:rFonts w:cs="B Mitra"/>
          <w:sz w:val="28"/>
          <w:szCs w:val="28"/>
          <w:rtl/>
          <w:lang w:bidi="fa-IR"/>
        </w:rPr>
        <w:t xml:space="preserve">. قلمرو همگانی مرکز شهر طراحی شده است تا باعث </w:t>
      </w:r>
      <w:r w:rsidR="00AC2539" w:rsidRPr="00AC2539">
        <w:rPr>
          <w:rFonts w:cs="B Mitra" w:hint="cs"/>
          <w:sz w:val="28"/>
          <w:szCs w:val="28"/>
          <w:rtl/>
          <w:lang w:bidi="fa-IR"/>
        </w:rPr>
        <w:t>تشویق مردم به پیاده روی یا دوچرخه سواری، از محلات مسکونی سراسر شهر به سمت هسته مرکزی شود. خیابان های اصلی نواحی مجاور هسته مرکزی نیز خطوط مخصوص برای تردد دوچرخه ها و حمل و نقل ریلی سبک دارند که وابستگی مردم به اتومبیل شخصی را کم تر می کند.</w:t>
      </w:r>
      <w:r w:rsidR="0080121C">
        <w:rPr>
          <w:rFonts w:cs="B Mitra"/>
          <w:sz w:val="28"/>
          <w:szCs w:val="28"/>
        </w:rPr>
        <w:t xml:space="preserve"> </w:t>
      </w:r>
      <w:r w:rsidR="00AC2539" w:rsidRPr="00AC2539">
        <w:rPr>
          <w:rFonts w:cs="B Mitra" w:hint="cs"/>
          <w:sz w:val="28"/>
          <w:szCs w:val="28"/>
          <w:rtl/>
          <w:lang w:bidi="fa-IR"/>
        </w:rPr>
        <w:t>اکثر راه ها و دالان های ویژه دوچرخه از مسیرهای تردد تاریخی که در دهه 1700 احداث شده اند، پیروی می کنند</w:t>
      </w:r>
      <w:r w:rsidR="00AC2539" w:rsidRPr="00AC2539">
        <w:rPr>
          <w:rFonts w:cs="B Mitra"/>
          <w:sz w:val="28"/>
          <w:szCs w:val="28"/>
          <w:rtl/>
          <w:lang w:bidi="fa-IR"/>
        </w:rPr>
        <w:t xml:space="preserve">. باغ های قصر که در 5 دقیقه پیاده روی تا محدوده تجاری فاصله </w:t>
      </w:r>
      <w:r w:rsidR="00AC2539" w:rsidRPr="00AC2539">
        <w:rPr>
          <w:rFonts w:cs="B Mitra"/>
          <w:sz w:val="28"/>
          <w:szCs w:val="28"/>
          <w:rtl/>
          <w:lang w:bidi="fa-IR"/>
        </w:rPr>
        <w:lastRenderedPageBreak/>
        <w:t>دارند، مکان های  جذابی می باشند که ساکنان حوزه و بازدیدکنندگان در آن به  استراحت می پردازند. همچنین تعدادی پیاده راه و مسیرهای دوچرخه نیز از این باغ ها به سمت حوزه حفاظت شده جنگلی هاردوالد منشعب می شود.</w:t>
      </w:r>
    </w:p>
    <w:p w:rsidR="00AC2539" w:rsidRDefault="00AC2539" w:rsidP="00AC2539">
      <w:pPr>
        <w:bidi/>
        <w:jc w:val="both"/>
        <w:rPr>
          <w:rFonts w:cs="B Mitra"/>
          <w:sz w:val="28"/>
          <w:szCs w:val="28"/>
          <w:rtl/>
          <w:lang w:bidi="fa-IR"/>
        </w:rPr>
      </w:pPr>
      <w:r w:rsidRPr="00AC2539">
        <w:rPr>
          <w:rFonts w:cs="B Mitra" w:hint="cs"/>
          <w:sz w:val="28"/>
          <w:szCs w:val="28"/>
          <w:rtl/>
          <w:lang w:bidi="fa-IR"/>
        </w:rPr>
        <w:t>راه های شریانی،بلوارها و پارک های واقع در قلب شهر، ساختار محیطی وحدت بخشی برای شهر و منطقه ایجاد می کنند</w:t>
      </w:r>
      <w:r w:rsidRPr="00AC2539">
        <w:rPr>
          <w:rFonts w:cs="B Mitra"/>
          <w:sz w:val="28"/>
          <w:szCs w:val="28"/>
          <w:rtl/>
          <w:lang w:bidi="fa-IR"/>
        </w:rPr>
        <w:t>(پامیر،1389: 306).</w:t>
      </w:r>
    </w:p>
    <w:p w:rsidR="00AC2539" w:rsidRPr="00AC2539" w:rsidRDefault="002546FA" w:rsidP="00AC2539">
      <w:pPr>
        <w:pStyle w:val="ListParagraph"/>
        <w:numPr>
          <w:ilvl w:val="0"/>
          <w:numId w:val="6"/>
        </w:numPr>
        <w:bidi/>
        <w:jc w:val="both"/>
        <w:rPr>
          <w:rFonts w:cs="B Mitra"/>
          <w:sz w:val="28"/>
          <w:szCs w:val="28"/>
        </w:rPr>
      </w:pPr>
      <w:r>
        <w:rPr>
          <w:noProof/>
          <w:lang w:bidi="fa-IR"/>
        </w:rPr>
        <w:drawing>
          <wp:anchor distT="48768" distB="103505" distL="163068" distR="220345" simplePos="0" relativeHeight="251664896" behindDoc="1" locked="0" layoutInCell="1" allowOverlap="1">
            <wp:simplePos x="0" y="0"/>
            <wp:positionH relativeFrom="column">
              <wp:posOffset>-204597</wp:posOffset>
            </wp:positionH>
            <wp:positionV relativeFrom="paragraph">
              <wp:posOffset>323723</wp:posOffset>
            </wp:positionV>
            <wp:extent cx="2789682" cy="2091182"/>
            <wp:effectExtent l="57150" t="57150" r="106045" b="118745"/>
            <wp:wrapTight wrapText="bothSides">
              <wp:wrapPolygon edited="0">
                <wp:start x="-148" y="-590"/>
                <wp:lineTo x="-443" y="-394"/>
                <wp:lineTo x="-443" y="21646"/>
                <wp:lineTo x="-148" y="22630"/>
                <wp:lineTo x="21979" y="22630"/>
                <wp:lineTo x="22274" y="21646"/>
                <wp:lineTo x="22274" y="2755"/>
                <wp:lineTo x="21831" y="-197"/>
                <wp:lineTo x="21831" y="-590"/>
                <wp:lineTo x="-148" y="-590"/>
              </wp:wrapPolygon>
            </wp:wrapTight>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6"/>
                    <pic:cNvPicPr>
                      <a:picLocks noChangeAspect="1"/>
                    </pic:cNvPicPr>
                  </pic:nvPicPr>
                  <pic:blipFill>
                    <a:blip r:embed="rId29" cstate="print"/>
                    <a:stretch>
                      <a:fillRect/>
                    </a:stretch>
                  </pic:blipFill>
                  <pic:spPr>
                    <a:xfrm>
                      <a:off x="0" y="0"/>
                      <a:ext cx="2789555" cy="209105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AC2539" w:rsidRPr="00AC2539">
        <w:rPr>
          <w:rFonts w:cs="B Mitra" w:hint="cs"/>
          <w:b/>
          <w:bCs/>
          <w:sz w:val="28"/>
          <w:szCs w:val="28"/>
          <w:rtl/>
          <w:lang w:bidi="fa-IR"/>
        </w:rPr>
        <w:t>باز آفرینی مرکز شهر لیورپول انگلستان</w:t>
      </w:r>
      <w:r w:rsidR="00AC2539">
        <w:rPr>
          <w:rFonts w:cs="B Mitra" w:hint="cs"/>
          <w:b/>
          <w:bCs/>
          <w:sz w:val="28"/>
          <w:szCs w:val="28"/>
          <w:rtl/>
          <w:lang w:bidi="fa-IR"/>
        </w:rPr>
        <w:t>:</w:t>
      </w:r>
    </w:p>
    <w:p w:rsidR="00AC2539" w:rsidRPr="00AC2539" w:rsidRDefault="00AC2539" w:rsidP="00AC2539">
      <w:pPr>
        <w:bidi/>
        <w:jc w:val="both"/>
        <w:rPr>
          <w:rFonts w:cs="B Mitra"/>
          <w:sz w:val="28"/>
          <w:szCs w:val="28"/>
        </w:rPr>
      </w:pPr>
      <w:r w:rsidRPr="00AC2539">
        <w:rPr>
          <w:rFonts w:cs="B Mitra" w:hint="cs"/>
          <w:sz w:val="28"/>
          <w:szCs w:val="28"/>
          <w:rtl/>
          <w:lang w:bidi="fa-IR"/>
        </w:rPr>
        <w:t>مرکز تاریخی لیورپول دارای ظرفیت های ارزشمندی بود که از آن ها برای پایه گذاری یک مرکز توریستی با ارزش و اعتبار جهانی استفاده نمود.</w:t>
      </w:r>
    </w:p>
    <w:p w:rsidR="00AC2539" w:rsidRPr="00AC2539" w:rsidRDefault="002546FA" w:rsidP="00AC2539">
      <w:pPr>
        <w:bidi/>
        <w:jc w:val="both"/>
        <w:rPr>
          <w:rFonts w:cs="B Mitra"/>
          <w:sz w:val="28"/>
          <w:szCs w:val="28"/>
        </w:rPr>
      </w:pPr>
      <w:r>
        <w:rPr>
          <w:noProof/>
          <w:lang w:bidi="fa-IR"/>
        </w:rPr>
        <w:drawing>
          <wp:anchor distT="48768" distB="100965" distL="163068" distR="219837" simplePos="0" relativeHeight="251663872" behindDoc="1" locked="0" layoutInCell="1" allowOverlap="1">
            <wp:simplePos x="0" y="0"/>
            <wp:positionH relativeFrom="column">
              <wp:posOffset>-3044952</wp:posOffset>
            </wp:positionH>
            <wp:positionV relativeFrom="paragraph">
              <wp:posOffset>1518158</wp:posOffset>
            </wp:positionV>
            <wp:extent cx="2832735" cy="2124202"/>
            <wp:effectExtent l="57150" t="57150" r="120015" b="123825"/>
            <wp:wrapTight wrapText="bothSides">
              <wp:wrapPolygon edited="0">
                <wp:start x="-145" y="-581"/>
                <wp:lineTo x="-436" y="-387"/>
                <wp:lineTo x="-436" y="21891"/>
                <wp:lineTo x="-145" y="22665"/>
                <wp:lineTo x="22079" y="22665"/>
                <wp:lineTo x="22370" y="21503"/>
                <wp:lineTo x="22370" y="2712"/>
                <wp:lineTo x="21934" y="-194"/>
                <wp:lineTo x="21934" y="-581"/>
                <wp:lineTo x="-145" y="-581"/>
              </wp:wrapPolygon>
            </wp:wrapTight>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
                    <pic:cNvPicPr>
                      <a:picLocks noChangeAspect="1"/>
                    </pic:cNvPicPr>
                  </pic:nvPicPr>
                  <pic:blipFill>
                    <a:blip r:embed="rId30" cstate="print"/>
                    <a:stretch>
                      <a:fillRect/>
                    </a:stretch>
                  </pic:blipFill>
                  <pic:spPr>
                    <a:xfrm>
                      <a:off x="0" y="0"/>
                      <a:ext cx="2832735" cy="212407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AC2539" w:rsidRPr="00AC2539">
        <w:rPr>
          <w:rFonts w:cs="B Mitra" w:hint="cs"/>
          <w:sz w:val="28"/>
          <w:szCs w:val="28"/>
          <w:rtl/>
          <w:lang w:bidi="fa-IR"/>
        </w:rPr>
        <w:t>در طول 5 سال، دو محور عابر پیاده در جهت ارتقا قابلیت رویت پذیری و دسترسی آسان تر سواره به آن ها، طراحی مجدد و بازسازی شدند. همچنین خیابان ها و پیاده روهای مر تبط به مرکز تجاری نیز برای تشویق و ترغیب مردم به استفاده از فضاهای همگانی مرکز شهر، ارتقا و بهبود یافتند.</w:t>
      </w:r>
    </w:p>
    <w:p w:rsidR="00AC2539" w:rsidRDefault="00AC2539" w:rsidP="00AC2539">
      <w:pPr>
        <w:bidi/>
        <w:jc w:val="both"/>
        <w:rPr>
          <w:noProof/>
          <w:rtl/>
        </w:rPr>
      </w:pPr>
      <w:r w:rsidRPr="00AC2539">
        <w:rPr>
          <w:rFonts w:cs="B Mitra" w:hint="cs"/>
          <w:sz w:val="28"/>
          <w:szCs w:val="28"/>
          <w:rtl/>
          <w:lang w:bidi="fa-IR"/>
        </w:rPr>
        <w:t>چشمگیر ترین و مهمترین تغییر در محیط همگانی در پی طراحی و ساخت دوباره فضای همگانی پیرهد اتفاق افتاد. این فضا با حذف پارکینگ ها و ترمینال اتوبوس موجود در آن دوباره به عنوان یک محدوده ویژه عابران پیاده معرفی شد</w:t>
      </w:r>
      <w:r w:rsidRPr="00AC2539">
        <w:rPr>
          <w:rFonts w:cs="B Mitra"/>
          <w:sz w:val="28"/>
          <w:szCs w:val="28"/>
          <w:rtl/>
          <w:lang w:bidi="fa-IR"/>
        </w:rPr>
        <w:t xml:space="preserve">. یک میدانچه جدید با سنگفرش گرانیت و یک گردشگاه </w:t>
      </w:r>
      <w:r w:rsidRPr="00AC2539">
        <w:rPr>
          <w:rFonts w:cs="B Mitra" w:hint="cs"/>
          <w:sz w:val="28"/>
          <w:szCs w:val="28"/>
          <w:rtl/>
          <w:lang w:bidi="fa-IR"/>
        </w:rPr>
        <w:t>در لبه رودخانه برای برگزاری مراسم در فضای باز، از جمله اجرای موسیقی، جشنواره ها و دیگر رویدادها و مراسم ها ایجاد شد. بهبود و ارتقا کیفیات محیطی قلمرو همگانی باعث افزایش سرمایه گذاری خصوصی در سراسر مرکز شهر گردید</w:t>
      </w:r>
      <w:r w:rsidRPr="00AC2539">
        <w:rPr>
          <w:rFonts w:cs="B Mitra"/>
          <w:sz w:val="28"/>
          <w:szCs w:val="28"/>
          <w:rtl/>
          <w:lang w:bidi="fa-IR"/>
        </w:rPr>
        <w:t>.</w:t>
      </w:r>
      <w:r w:rsidRPr="00AC2539">
        <w:rPr>
          <w:noProof/>
        </w:rPr>
        <w:t xml:space="preserve"> </w:t>
      </w:r>
    </w:p>
    <w:p w:rsidR="00AC2539" w:rsidRDefault="00AC2539" w:rsidP="00AC2539">
      <w:pPr>
        <w:bidi/>
        <w:jc w:val="both"/>
        <w:rPr>
          <w:noProof/>
          <w:rtl/>
        </w:rPr>
      </w:pPr>
    </w:p>
    <w:p w:rsidR="00AC2539" w:rsidRDefault="00AC2539" w:rsidP="00AC2539">
      <w:pPr>
        <w:bidi/>
        <w:jc w:val="both"/>
        <w:rPr>
          <w:noProof/>
          <w:rtl/>
        </w:rPr>
      </w:pPr>
    </w:p>
    <w:p w:rsidR="00AC2539" w:rsidRDefault="00AC2539" w:rsidP="00AC2539">
      <w:pPr>
        <w:bidi/>
        <w:jc w:val="both"/>
        <w:rPr>
          <w:noProof/>
          <w:rtl/>
        </w:rPr>
      </w:pPr>
    </w:p>
    <w:p w:rsidR="00AC2539" w:rsidRDefault="00AC2539" w:rsidP="00AC2539">
      <w:pPr>
        <w:bidi/>
        <w:jc w:val="both"/>
        <w:rPr>
          <w:noProof/>
          <w:rtl/>
        </w:rPr>
      </w:pPr>
    </w:p>
    <w:p w:rsidR="00AC2539" w:rsidRPr="00AC2539" w:rsidRDefault="00AC2539" w:rsidP="00AC2539">
      <w:pPr>
        <w:bidi/>
        <w:jc w:val="both"/>
        <w:rPr>
          <w:rFonts w:cs="B Mitra"/>
          <w:sz w:val="32"/>
          <w:szCs w:val="32"/>
          <w:rtl/>
          <w:lang w:bidi="fa-IR"/>
        </w:rPr>
      </w:pPr>
      <w:r w:rsidRPr="00AC2539">
        <w:rPr>
          <w:rFonts w:cs="B Mitra" w:hint="cs"/>
          <w:b/>
          <w:bCs/>
          <w:sz w:val="32"/>
          <w:szCs w:val="32"/>
          <w:u w:val="single"/>
          <w:rtl/>
          <w:lang w:bidi="fa-IR"/>
        </w:rPr>
        <w:lastRenderedPageBreak/>
        <w:t>تاثیر مدیریت شهری در خلق فضاهای سرزنده شهری به چه صورت است</w:t>
      </w:r>
      <w:r>
        <w:rPr>
          <w:rFonts w:cs="B Mitra" w:hint="cs"/>
          <w:b/>
          <w:bCs/>
          <w:sz w:val="32"/>
          <w:szCs w:val="32"/>
          <w:u w:val="single"/>
          <w:rtl/>
          <w:lang w:bidi="fa-IR"/>
        </w:rPr>
        <w:t>؟</w:t>
      </w:r>
    </w:p>
    <w:p w:rsidR="00AC2539" w:rsidRPr="00AC2539" w:rsidRDefault="00AC2539" w:rsidP="00AC2539">
      <w:pPr>
        <w:bidi/>
        <w:jc w:val="both"/>
        <w:rPr>
          <w:rFonts w:cs="B Mitra"/>
          <w:sz w:val="28"/>
          <w:szCs w:val="28"/>
        </w:rPr>
      </w:pPr>
      <w:r w:rsidRPr="00AC2539">
        <w:rPr>
          <w:rFonts w:cs="B Mitra" w:hint="cs"/>
          <w:sz w:val="28"/>
          <w:szCs w:val="28"/>
          <w:rtl/>
          <w:lang w:bidi="fa-IR"/>
        </w:rPr>
        <w:t xml:space="preserve">با توجه به هدف مدیریت شهری که ارتقای شرایط کار و زندگی جمعیت ساکن،  حفاظت از حقوق شهروندان، تشویق به توسعه اقتصادی و اجتماعی پایدار و حفاظت از محیط کالبدی است، مدیریت شهری نقش بسزایی را در خلق فضاهای سرزنده شهری دارد. ازجمله راهکارهایی که سازمان های شهری می توانند موجب افزایش سرزندگی یا خلق این کیفیت در فضا گردند، در ادامه بیان گردیده است: </w:t>
      </w:r>
    </w:p>
    <w:p w:rsidR="00AC2539" w:rsidRPr="00AC2539" w:rsidRDefault="002546FA" w:rsidP="00AC2539">
      <w:pPr>
        <w:bidi/>
        <w:jc w:val="both"/>
        <w:rPr>
          <w:rFonts w:cs="B Mitra"/>
          <w:sz w:val="28"/>
          <w:szCs w:val="28"/>
        </w:rPr>
      </w:pPr>
      <w:r>
        <w:rPr>
          <w:noProof/>
          <w:lang w:bidi="fa-IR"/>
        </w:rPr>
        <w:drawing>
          <wp:anchor distT="48768" distB="105410" distL="163068" distR="219964" simplePos="0" relativeHeight="251665920" behindDoc="1" locked="0" layoutInCell="1" allowOverlap="1">
            <wp:simplePos x="0" y="0"/>
            <wp:positionH relativeFrom="column">
              <wp:posOffset>-334137</wp:posOffset>
            </wp:positionH>
            <wp:positionV relativeFrom="paragraph">
              <wp:posOffset>2016633</wp:posOffset>
            </wp:positionV>
            <wp:extent cx="2661793" cy="1906397"/>
            <wp:effectExtent l="57150" t="57150" r="120015" b="113030"/>
            <wp:wrapTight wrapText="bothSides">
              <wp:wrapPolygon edited="0">
                <wp:start x="-155" y="-648"/>
                <wp:lineTo x="-464" y="-432"/>
                <wp:lineTo x="-464" y="21801"/>
                <wp:lineTo x="-155" y="22665"/>
                <wp:lineTo x="22110" y="22665"/>
                <wp:lineTo x="22419" y="20506"/>
                <wp:lineTo x="22419" y="3022"/>
                <wp:lineTo x="21956" y="-216"/>
                <wp:lineTo x="21956" y="-648"/>
                <wp:lineTo x="-155" y="-648"/>
              </wp:wrapPolygon>
            </wp:wrapTight>
            <wp:docPr id="12" name="Picture 3" descr="C:\Users\Mina\Desktop\illinois-chica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Mina\Desktop\illinois-chicago.jpg"/>
                    <pic:cNvPicPr>
                      <a:picLocks noChangeAspect="1" noChangeArrowheads="1"/>
                    </pic:cNvPicPr>
                  </pic:nvPicPr>
                  <pic:blipFill>
                    <a:blip r:embed="rId31"/>
                    <a:srcRect/>
                    <a:stretch>
                      <a:fillRect/>
                    </a:stretch>
                  </pic:blipFill>
                  <pic:spPr bwMode="auto">
                    <a:xfrm>
                      <a:off x="0" y="0"/>
                      <a:ext cx="2661285" cy="190627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bidi="fa-IR"/>
        </w:rPr>
        <w:drawing>
          <wp:anchor distT="48768" distB="101727" distL="163068" distR="220853" simplePos="0" relativeHeight="251666944" behindDoc="1" locked="0" layoutInCell="1" allowOverlap="1">
            <wp:simplePos x="0" y="0"/>
            <wp:positionH relativeFrom="column">
              <wp:posOffset>-334137</wp:posOffset>
            </wp:positionH>
            <wp:positionV relativeFrom="paragraph">
              <wp:posOffset>123063</wp:posOffset>
            </wp:positionV>
            <wp:extent cx="2655189" cy="1769745"/>
            <wp:effectExtent l="57150" t="57150" r="107315" b="116205"/>
            <wp:wrapTight wrapText="bothSides">
              <wp:wrapPolygon edited="0">
                <wp:start x="-155" y="-698"/>
                <wp:lineTo x="-465" y="-465"/>
                <wp:lineTo x="-465" y="21856"/>
                <wp:lineTo x="-155" y="22786"/>
                <wp:lineTo x="22008" y="22786"/>
                <wp:lineTo x="22318" y="21856"/>
                <wp:lineTo x="22318" y="3255"/>
                <wp:lineTo x="21853" y="-233"/>
                <wp:lineTo x="21853" y="-698"/>
                <wp:lineTo x="-155" y="-698"/>
              </wp:wrapPolygon>
            </wp:wrapTight>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32"/>
                    <a:stretch>
                      <a:fillRect/>
                    </a:stretch>
                  </pic:blipFill>
                  <pic:spPr>
                    <a:xfrm>
                      <a:off x="0" y="0"/>
                      <a:ext cx="2654935" cy="176974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AC2539" w:rsidRPr="00AC2539">
        <w:rPr>
          <w:rFonts w:cs="B Mitra"/>
          <w:sz w:val="28"/>
          <w:szCs w:val="28"/>
          <w:rtl/>
          <w:lang w:bidi="fa-IR"/>
        </w:rPr>
        <w:t xml:space="preserve">1- </w:t>
      </w:r>
      <w:r w:rsidR="00AC2539" w:rsidRPr="00314B93">
        <w:rPr>
          <w:rFonts w:cs="B Mitra"/>
          <w:b/>
          <w:bCs/>
          <w:color w:val="000000"/>
          <w:sz w:val="28"/>
          <w:szCs w:val="28"/>
          <w:rtl/>
          <w:lang w:bidi="fa-IR"/>
        </w:rPr>
        <w:t xml:space="preserve">بهبود </w:t>
      </w:r>
      <w:r w:rsidR="00AC2539" w:rsidRPr="00314B93">
        <w:rPr>
          <w:rFonts w:cs="B Mitra" w:hint="cs"/>
          <w:b/>
          <w:bCs/>
          <w:color w:val="000000"/>
          <w:sz w:val="28"/>
          <w:szCs w:val="28"/>
          <w:rtl/>
          <w:lang w:bidi="fa-IR"/>
        </w:rPr>
        <w:t>تنوع کاربری ها</w:t>
      </w:r>
      <w:r w:rsidR="00AC2539" w:rsidRPr="00314B93">
        <w:rPr>
          <w:rFonts w:cs="B Mitra" w:hint="cs"/>
          <w:color w:val="000000"/>
          <w:sz w:val="28"/>
          <w:szCs w:val="28"/>
          <w:rtl/>
          <w:lang w:bidi="fa-IR"/>
        </w:rPr>
        <w:t xml:space="preserve"> </w:t>
      </w:r>
      <w:r w:rsidR="00AC2539" w:rsidRPr="00AC2539">
        <w:rPr>
          <w:rFonts w:cs="B Mitra" w:hint="cs"/>
          <w:sz w:val="28"/>
          <w:szCs w:val="28"/>
          <w:rtl/>
          <w:lang w:bidi="fa-IR"/>
        </w:rPr>
        <w:t>( استفاده ):جهت ایجاد یک محیط تجاری و تفریحی سرزنده و متنوع به گونه ایی موثر و پاسخدهنده عمل نماید.با فراهم آوردن بهانه های متنوع برای مردم جهت بازدید و ماندن در قلب شهر در طول روز، بویژه غروب هامردم را به خود جلب نماید.کاربری ها باید کارکردهای اداری، مسکونی، تفریحی و رستوران ها را در بر گیرد.علاوه بر این باید از طریق زیرساخت های همگانی به یکدیگر متصل شوند(پامیر، 1389: 25 ).</w:t>
      </w:r>
    </w:p>
    <w:p w:rsidR="00AC2539" w:rsidRDefault="00AC2539" w:rsidP="00AC2539">
      <w:pPr>
        <w:bidi/>
        <w:jc w:val="both"/>
        <w:rPr>
          <w:rFonts w:cs="B Mitra"/>
          <w:sz w:val="28"/>
          <w:szCs w:val="28"/>
          <w:rtl/>
          <w:lang w:bidi="fa-IR"/>
        </w:rPr>
      </w:pPr>
      <w:r w:rsidRPr="00AC2539">
        <w:rPr>
          <w:rFonts w:cs="B Mitra"/>
          <w:sz w:val="28"/>
          <w:szCs w:val="28"/>
          <w:rtl/>
          <w:lang w:bidi="fa-IR"/>
        </w:rPr>
        <w:t xml:space="preserve">2- </w:t>
      </w:r>
      <w:r w:rsidRPr="00AC2539">
        <w:rPr>
          <w:rFonts w:cs="B Mitra"/>
          <w:b/>
          <w:bCs/>
          <w:sz w:val="28"/>
          <w:szCs w:val="28"/>
          <w:rtl/>
          <w:lang w:bidi="fa-IR"/>
        </w:rPr>
        <w:t xml:space="preserve">تشویق </w:t>
      </w:r>
      <w:r w:rsidRPr="00AC2539">
        <w:rPr>
          <w:rFonts w:cs="B Mitra" w:hint="cs"/>
          <w:b/>
          <w:bCs/>
          <w:sz w:val="28"/>
          <w:szCs w:val="28"/>
          <w:rtl/>
          <w:lang w:bidi="fa-IR"/>
        </w:rPr>
        <w:t>فشردگی</w:t>
      </w:r>
      <w:r w:rsidRPr="00AC2539">
        <w:rPr>
          <w:rFonts w:cs="B Mitra" w:hint="cs"/>
          <w:sz w:val="28"/>
          <w:szCs w:val="28"/>
          <w:rtl/>
          <w:lang w:bidi="fa-IR"/>
        </w:rPr>
        <w:t>:برای بهبود فعالیت پیاده،محدوده مرکزی شهر باید فشرده بوده و حجم بالایی از فعالیت های با قابلیت دسترسی آسان پیاده را به بار نشاند(پامیر، 1389: 26 ).</w:t>
      </w:r>
    </w:p>
    <w:p w:rsidR="00AC2539" w:rsidRDefault="00AC2539" w:rsidP="00AC2539">
      <w:pPr>
        <w:bidi/>
        <w:jc w:val="both"/>
        <w:rPr>
          <w:rFonts w:cs="B Mitra"/>
          <w:sz w:val="28"/>
          <w:szCs w:val="28"/>
          <w:rtl/>
          <w:lang w:bidi="fa-IR"/>
        </w:rPr>
      </w:pPr>
    </w:p>
    <w:p w:rsidR="00AC2539" w:rsidRPr="00AC2539" w:rsidRDefault="002546FA" w:rsidP="00AC2539">
      <w:pPr>
        <w:bidi/>
        <w:jc w:val="both"/>
        <w:rPr>
          <w:rFonts w:cs="B Mitra"/>
          <w:sz w:val="28"/>
          <w:szCs w:val="28"/>
        </w:rPr>
      </w:pPr>
      <w:r>
        <w:rPr>
          <w:noProof/>
          <w:lang w:bidi="fa-IR"/>
        </w:rPr>
        <w:drawing>
          <wp:anchor distT="48768" distB="104394" distL="163068" distR="219964" simplePos="0" relativeHeight="251667968" behindDoc="1" locked="0" layoutInCell="1" allowOverlap="1">
            <wp:simplePos x="0" y="0"/>
            <wp:positionH relativeFrom="column">
              <wp:posOffset>-2892552</wp:posOffset>
            </wp:positionH>
            <wp:positionV relativeFrom="paragraph">
              <wp:posOffset>328803</wp:posOffset>
            </wp:positionV>
            <wp:extent cx="2661793" cy="2053463"/>
            <wp:effectExtent l="57150" t="57150" r="120015" b="118745"/>
            <wp:wrapTight wrapText="bothSides">
              <wp:wrapPolygon edited="0">
                <wp:start x="-155" y="-601"/>
                <wp:lineTo x="-464" y="-401"/>
                <wp:lineTo x="-464" y="21847"/>
                <wp:lineTo x="-155" y="22649"/>
                <wp:lineTo x="22110" y="22649"/>
                <wp:lineTo x="22419" y="22048"/>
                <wp:lineTo x="22419" y="2806"/>
                <wp:lineTo x="21956" y="-200"/>
                <wp:lineTo x="21956" y="-601"/>
                <wp:lineTo x="-155" y="-601"/>
              </wp:wrapPolygon>
            </wp:wrapTight>
            <wp:docPr id="10" name="Picture 2" descr="C:\Users\Mina\Desktop\squa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 descr="C:\Users\Mina\Desktop\squares.jpg"/>
                    <pic:cNvPicPr>
                      <a:picLocks noChangeAspect="1" noChangeArrowheads="1"/>
                    </pic:cNvPicPr>
                  </pic:nvPicPr>
                  <pic:blipFill>
                    <a:blip r:embed="rId33"/>
                    <a:srcRect/>
                    <a:stretch>
                      <a:fillRect/>
                    </a:stretch>
                  </pic:blipFill>
                  <pic:spPr bwMode="auto">
                    <a:xfrm>
                      <a:off x="0" y="0"/>
                      <a:ext cx="2661285" cy="205295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AC2539" w:rsidRPr="00AC2539">
        <w:rPr>
          <w:rFonts w:cs="B Mitra"/>
          <w:sz w:val="28"/>
          <w:szCs w:val="28"/>
          <w:rtl/>
          <w:lang w:bidi="fa-IR"/>
        </w:rPr>
        <w:t xml:space="preserve">3- </w:t>
      </w:r>
      <w:r w:rsidR="00AC2539" w:rsidRPr="00314B93">
        <w:rPr>
          <w:rFonts w:cs="B Mitra"/>
          <w:b/>
          <w:bCs/>
          <w:color w:val="000000"/>
          <w:sz w:val="28"/>
          <w:szCs w:val="28"/>
          <w:rtl/>
          <w:lang w:bidi="fa-IR"/>
        </w:rPr>
        <w:t xml:space="preserve">ایجاد </w:t>
      </w:r>
      <w:r w:rsidR="00AC2539" w:rsidRPr="00314B93">
        <w:rPr>
          <w:rFonts w:cs="B Mitra" w:hint="cs"/>
          <w:b/>
          <w:bCs/>
          <w:color w:val="000000"/>
          <w:sz w:val="28"/>
          <w:szCs w:val="28"/>
          <w:rtl/>
          <w:lang w:bidi="fa-IR"/>
        </w:rPr>
        <w:t>تراکم توسعه</w:t>
      </w:r>
      <w:r w:rsidR="00AC2539" w:rsidRPr="00AC2539">
        <w:rPr>
          <w:rFonts w:cs="B Mitra" w:hint="cs"/>
          <w:sz w:val="28"/>
          <w:szCs w:val="28"/>
          <w:rtl/>
          <w:lang w:bidi="fa-IR"/>
        </w:rPr>
        <w:t>(توسعه درون زا ):ساخت و سازهای درون افزا با مقیاس مناسب همراه با استفاده بهینه از فضای طبقات فوقانی ساختمان ها برای اداره ها یا منازل مسکونی می تواند تا حد زیادی کارایی و اختلاط کاربری زمین را بهبود بخشد.</w:t>
      </w:r>
    </w:p>
    <w:p w:rsidR="00AC2539" w:rsidRDefault="00AC2539" w:rsidP="00AC2539">
      <w:pPr>
        <w:bidi/>
        <w:jc w:val="both"/>
        <w:rPr>
          <w:rFonts w:cs="B Mitra"/>
          <w:sz w:val="28"/>
          <w:szCs w:val="28"/>
          <w:rtl/>
          <w:lang w:bidi="fa-IR"/>
        </w:rPr>
      </w:pPr>
      <w:r w:rsidRPr="00AC2539">
        <w:rPr>
          <w:rFonts w:cs="B Mitra"/>
          <w:sz w:val="28"/>
          <w:szCs w:val="28"/>
          <w:rtl/>
          <w:lang w:bidi="fa-IR"/>
        </w:rPr>
        <w:t xml:space="preserve">4- </w:t>
      </w:r>
      <w:r w:rsidRPr="00AC2539">
        <w:rPr>
          <w:rFonts w:cs="B Mitra"/>
          <w:b/>
          <w:bCs/>
          <w:sz w:val="28"/>
          <w:szCs w:val="28"/>
          <w:rtl/>
          <w:lang w:bidi="fa-IR"/>
        </w:rPr>
        <w:t xml:space="preserve">اطمینان </w:t>
      </w:r>
      <w:r w:rsidRPr="00AC2539">
        <w:rPr>
          <w:rFonts w:cs="B Mitra" w:hint="cs"/>
          <w:b/>
          <w:bCs/>
          <w:sz w:val="28"/>
          <w:szCs w:val="28"/>
          <w:rtl/>
          <w:lang w:bidi="fa-IR"/>
        </w:rPr>
        <w:t>حاصل نمودن از تنوع فعالیت ها</w:t>
      </w:r>
      <w:r w:rsidRPr="00AC2539">
        <w:rPr>
          <w:rFonts w:cs="B Mitra" w:hint="cs"/>
          <w:sz w:val="28"/>
          <w:szCs w:val="28"/>
          <w:rtl/>
          <w:lang w:bidi="fa-IR"/>
        </w:rPr>
        <w:t>( انعطاف پذیری فضا): باید در طول روز و عصر از توازن فعالیتی برخوردار باشد.</w:t>
      </w:r>
    </w:p>
    <w:p w:rsidR="00AC2539" w:rsidRPr="00AC2539" w:rsidRDefault="002546FA" w:rsidP="00AC2539">
      <w:pPr>
        <w:bidi/>
        <w:jc w:val="both"/>
        <w:rPr>
          <w:rFonts w:cs="B Mitra"/>
          <w:sz w:val="28"/>
          <w:szCs w:val="28"/>
        </w:rPr>
      </w:pPr>
      <w:r>
        <w:rPr>
          <w:noProof/>
          <w:lang w:bidi="fa-IR"/>
        </w:rPr>
        <w:lastRenderedPageBreak/>
        <w:drawing>
          <wp:anchor distT="48768" distB="101346" distL="163068" distR="215011" simplePos="0" relativeHeight="251668992" behindDoc="1" locked="0" layoutInCell="1" allowOverlap="1">
            <wp:simplePos x="0" y="0"/>
            <wp:positionH relativeFrom="column">
              <wp:posOffset>-409067</wp:posOffset>
            </wp:positionH>
            <wp:positionV relativeFrom="paragraph">
              <wp:posOffset>83693</wp:posOffset>
            </wp:positionV>
            <wp:extent cx="3044571" cy="1855216"/>
            <wp:effectExtent l="57150" t="57150" r="118110" b="107315"/>
            <wp:wrapTight wrapText="bothSides">
              <wp:wrapPolygon edited="0">
                <wp:start x="-135" y="-666"/>
                <wp:lineTo x="-406" y="-444"/>
                <wp:lineTo x="-406" y="21740"/>
                <wp:lineTo x="-135" y="22628"/>
                <wp:lineTo x="22033" y="22628"/>
                <wp:lineTo x="22303" y="21075"/>
                <wp:lineTo x="22303" y="3106"/>
                <wp:lineTo x="21897" y="-222"/>
                <wp:lineTo x="21897" y="-666"/>
                <wp:lineTo x="-135" y="-666"/>
              </wp:wrapPolygon>
            </wp:wrapTight>
            <wp:docPr id="9" name="Picture 2" descr="C:\Users\Mina\Desktop\transport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Users\Mina\Desktop\transportation.jpg"/>
                    <pic:cNvPicPr>
                      <a:picLocks noChangeAspect="1" noChangeArrowheads="1"/>
                    </pic:cNvPicPr>
                  </pic:nvPicPr>
                  <pic:blipFill>
                    <a:blip r:embed="rId34"/>
                    <a:srcRect/>
                    <a:stretch>
                      <a:fillRect/>
                    </a:stretch>
                  </pic:blipFill>
                  <pic:spPr bwMode="auto">
                    <a:xfrm>
                      <a:off x="0" y="0"/>
                      <a:ext cx="3044190" cy="185483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AC2539" w:rsidRDefault="00AC2539" w:rsidP="00AC2539">
      <w:pPr>
        <w:bidi/>
        <w:jc w:val="both"/>
        <w:rPr>
          <w:rFonts w:cs="B Mitra"/>
          <w:sz w:val="28"/>
          <w:szCs w:val="28"/>
          <w:rtl/>
          <w:lang w:bidi="fa-IR"/>
        </w:rPr>
      </w:pPr>
      <w:r w:rsidRPr="00AC2539">
        <w:rPr>
          <w:rFonts w:cs="B Mitra"/>
          <w:sz w:val="28"/>
          <w:szCs w:val="28"/>
          <w:rtl/>
          <w:lang w:bidi="fa-IR"/>
        </w:rPr>
        <w:t xml:space="preserve">5- </w:t>
      </w:r>
      <w:r w:rsidRPr="00AC2539">
        <w:rPr>
          <w:rFonts w:cs="B Mitra"/>
          <w:b/>
          <w:bCs/>
          <w:sz w:val="28"/>
          <w:szCs w:val="28"/>
          <w:rtl/>
          <w:lang w:bidi="fa-IR"/>
        </w:rPr>
        <w:t xml:space="preserve">بالا </w:t>
      </w:r>
      <w:r w:rsidRPr="00AC2539">
        <w:rPr>
          <w:rFonts w:cs="B Mitra" w:hint="cs"/>
          <w:b/>
          <w:bCs/>
          <w:sz w:val="28"/>
          <w:szCs w:val="28"/>
          <w:rtl/>
          <w:lang w:bidi="fa-IR"/>
        </w:rPr>
        <w:t>بردن سهولت دسترسی ها</w:t>
      </w:r>
      <w:r w:rsidRPr="00AC2539">
        <w:rPr>
          <w:rFonts w:cs="B Mitra" w:hint="cs"/>
          <w:sz w:val="28"/>
          <w:szCs w:val="28"/>
          <w:rtl/>
          <w:lang w:bidi="fa-IR"/>
        </w:rPr>
        <w:t xml:space="preserve">: مهم این است که همراه با تامین دسترسی راحت و کارا از طریق خودرو و دست یابی به پارکینگ با وضوح کامل، برای عابران پیاده اولویت و حق تقدم قائل شد تا آن ها تشویق به پیاده روی شوند(پامیر، 1389: 28-30 ). </w:t>
      </w:r>
    </w:p>
    <w:p w:rsidR="00AC2539" w:rsidRPr="00AC2539" w:rsidRDefault="00AC2539" w:rsidP="00246E34">
      <w:pPr>
        <w:bidi/>
        <w:jc w:val="both"/>
        <w:rPr>
          <w:rFonts w:cs="B Mitra"/>
          <w:sz w:val="28"/>
          <w:szCs w:val="28"/>
        </w:rPr>
      </w:pPr>
      <w:r w:rsidRPr="00AC2539">
        <w:rPr>
          <w:rFonts w:cs="B Mitra"/>
          <w:sz w:val="28"/>
          <w:szCs w:val="28"/>
          <w:rtl/>
          <w:lang w:bidi="fa-IR"/>
        </w:rPr>
        <w:t>6-</w:t>
      </w:r>
      <w:r w:rsidR="00246E34" w:rsidRPr="00314B93">
        <w:rPr>
          <w:rFonts w:eastAsia="Times New Roman" w:cs="B Nazanin" w:hint="cs"/>
          <w:color w:val="FF0000"/>
          <w:kern w:val="24"/>
          <w:sz w:val="40"/>
          <w:szCs w:val="40"/>
          <w:rtl/>
          <w:lang w:bidi="fa-IR"/>
        </w:rPr>
        <w:t xml:space="preserve"> </w:t>
      </w:r>
      <w:r w:rsidR="00246E34" w:rsidRPr="00246E34">
        <w:rPr>
          <w:rFonts w:cs="B Mitra" w:hint="cs"/>
          <w:b/>
          <w:bCs/>
          <w:sz w:val="28"/>
          <w:szCs w:val="28"/>
          <w:rtl/>
          <w:lang w:bidi="fa-IR"/>
        </w:rPr>
        <w:t>آفرینش پیوندهای عملکردی</w:t>
      </w:r>
      <w:r w:rsidR="00246E34">
        <w:rPr>
          <w:rFonts w:cs="B Mitra" w:hint="cs"/>
          <w:b/>
          <w:bCs/>
          <w:sz w:val="28"/>
          <w:szCs w:val="28"/>
          <w:rtl/>
          <w:lang w:bidi="fa-IR"/>
        </w:rPr>
        <w:t>:</w:t>
      </w:r>
      <w:r w:rsidRPr="00AC2539">
        <w:rPr>
          <w:rFonts w:cs="B Mitra" w:hint="cs"/>
          <w:sz w:val="28"/>
          <w:szCs w:val="28"/>
          <w:rtl/>
          <w:lang w:bidi="fa-IR"/>
        </w:rPr>
        <w:t xml:space="preserve"> مردم باید بتوانند بین مراکز فعالیتی از طریق مسیرهای ارتباطی مستقیم، جذاب و راحت به صورت پیاده تردد نمایند(شبکه یکپارچه).</w:t>
      </w:r>
    </w:p>
    <w:p w:rsidR="00AC2539" w:rsidRDefault="002546FA" w:rsidP="00246E34">
      <w:pPr>
        <w:bidi/>
        <w:jc w:val="both"/>
        <w:rPr>
          <w:noProof/>
          <w:rtl/>
        </w:rPr>
      </w:pPr>
      <w:r>
        <w:rPr>
          <w:noProof/>
          <w:lang w:bidi="fa-IR"/>
        </w:rPr>
        <w:drawing>
          <wp:anchor distT="48768" distB="102108" distL="163068" distR="215265" simplePos="0" relativeHeight="251670016" behindDoc="1" locked="0" layoutInCell="1" allowOverlap="1">
            <wp:simplePos x="0" y="0"/>
            <wp:positionH relativeFrom="column">
              <wp:posOffset>-409067</wp:posOffset>
            </wp:positionH>
            <wp:positionV relativeFrom="paragraph">
              <wp:posOffset>360553</wp:posOffset>
            </wp:positionV>
            <wp:extent cx="2947162" cy="2110994"/>
            <wp:effectExtent l="57150" t="57150" r="120015" b="118110"/>
            <wp:wrapTight wrapText="bothSides">
              <wp:wrapPolygon edited="0">
                <wp:start x="-140" y="-585"/>
                <wp:lineTo x="-419" y="-390"/>
                <wp:lineTo x="-419" y="21834"/>
                <wp:lineTo x="-140" y="22614"/>
                <wp:lineTo x="22061" y="22614"/>
                <wp:lineTo x="22340" y="21639"/>
                <wp:lineTo x="22340" y="2729"/>
                <wp:lineTo x="21921" y="-195"/>
                <wp:lineTo x="21921" y="-585"/>
                <wp:lineTo x="-140" y="-585"/>
              </wp:wrapPolygon>
            </wp:wrapTight>
            <wp:docPr id="8" name="Picture 2" descr="C:\Users\Mina\Desktop\wsp_piano_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Mina\Desktop\wsp_piano__500.jpg"/>
                    <pic:cNvPicPr>
                      <a:picLocks noChangeAspect="1" noChangeArrowheads="1"/>
                    </pic:cNvPicPr>
                  </pic:nvPicPr>
                  <pic:blipFill>
                    <a:blip r:embed="rId35"/>
                    <a:srcRect/>
                    <a:stretch>
                      <a:fillRect/>
                    </a:stretch>
                  </pic:blipFill>
                  <pic:spPr bwMode="auto">
                    <a:xfrm>
                      <a:off x="0" y="0"/>
                      <a:ext cx="2947035" cy="211074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AC2539" w:rsidRPr="00AC2539">
        <w:rPr>
          <w:rFonts w:cs="B Mitra"/>
          <w:sz w:val="28"/>
          <w:szCs w:val="28"/>
          <w:rtl/>
          <w:lang w:bidi="fa-IR"/>
        </w:rPr>
        <w:t xml:space="preserve">7- </w:t>
      </w:r>
      <w:r w:rsidR="00AC2539" w:rsidRPr="00246E34">
        <w:rPr>
          <w:rFonts w:cs="B Mitra"/>
          <w:b/>
          <w:bCs/>
          <w:sz w:val="28"/>
          <w:szCs w:val="28"/>
          <w:rtl/>
          <w:lang w:bidi="fa-IR"/>
        </w:rPr>
        <w:t xml:space="preserve">ساختن </w:t>
      </w:r>
      <w:r w:rsidR="00AC2539" w:rsidRPr="00246E34">
        <w:rPr>
          <w:rFonts w:cs="B Mitra" w:hint="cs"/>
          <w:b/>
          <w:bCs/>
          <w:sz w:val="28"/>
          <w:szCs w:val="28"/>
          <w:rtl/>
          <w:lang w:bidi="fa-IR"/>
        </w:rPr>
        <w:t>یک سامانه هویتی مثبت</w:t>
      </w:r>
      <w:r w:rsidR="00AC2539" w:rsidRPr="00AC2539">
        <w:rPr>
          <w:rFonts w:cs="B Mitra" w:hint="cs"/>
          <w:sz w:val="28"/>
          <w:szCs w:val="28"/>
          <w:rtl/>
          <w:lang w:bidi="fa-IR"/>
        </w:rPr>
        <w:t>: خرید و فروش، فعالیت های فرهنگی، تفریحی و ورزشی و برنامه های برگزاری مراسم خاص به ایجاد تصویر ذهنی مطلوبی از شهر به عنوان یک مکان هیجان انگیز کمک می کند(پامیر، 1389: 28-32 ). همچنین استفاده از معماری بومی، تلفیق طبیعت منطقه با بافت شهری، احیا آیین های سنتی ، استفاده از وسیله های نقلیه قدیمی مانند درشکه و ...نیز موجب سرزنده نمودن فضاها می گردد.</w:t>
      </w:r>
      <w:r w:rsidR="00246E34" w:rsidRPr="00246E34">
        <w:rPr>
          <w:noProof/>
        </w:rPr>
        <w:t xml:space="preserve"> </w:t>
      </w:r>
    </w:p>
    <w:p w:rsidR="00246E34" w:rsidRDefault="00246E34" w:rsidP="00246E34">
      <w:pPr>
        <w:bidi/>
        <w:jc w:val="both"/>
        <w:rPr>
          <w:noProof/>
          <w:rtl/>
        </w:rPr>
      </w:pPr>
    </w:p>
    <w:p w:rsidR="00246E34" w:rsidRPr="00246E34" w:rsidRDefault="002546FA" w:rsidP="00246E34">
      <w:pPr>
        <w:bidi/>
        <w:jc w:val="both"/>
        <w:rPr>
          <w:rFonts w:cs="B Mitra"/>
          <w:sz w:val="28"/>
          <w:szCs w:val="28"/>
          <w:lang w:bidi="fa-IR"/>
        </w:rPr>
      </w:pPr>
      <w:r>
        <w:rPr>
          <w:noProof/>
          <w:lang w:bidi="fa-IR"/>
        </w:rPr>
        <w:drawing>
          <wp:anchor distT="48768" distB="104394" distL="163068" distR="217805" simplePos="0" relativeHeight="251671040" behindDoc="1" locked="0" layoutInCell="1" allowOverlap="1">
            <wp:simplePos x="0" y="0"/>
            <wp:positionH relativeFrom="column">
              <wp:posOffset>-3178937</wp:posOffset>
            </wp:positionH>
            <wp:positionV relativeFrom="paragraph">
              <wp:posOffset>376428</wp:posOffset>
            </wp:positionV>
            <wp:extent cx="2944622" cy="2083943"/>
            <wp:effectExtent l="57150" t="57150" r="122555" b="107315"/>
            <wp:wrapTight wrapText="bothSides">
              <wp:wrapPolygon edited="0">
                <wp:start x="-140" y="-593"/>
                <wp:lineTo x="-419" y="-395"/>
                <wp:lineTo x="-419" y="21725"/>
                <wp:lineTo x="-140" y="22515"/>
                <wp:lineTo x="22080" y="22515"/>
                <wp:lineTo x="22359" y="21725"/>
                <wp:lineTo x="22359" y="2765"/>
                <wp:lineTo x="21940" y="-198"/>
                <wp:lineTo x="21940" y="-593"/>
                <wp:lineTo x="-140" y="-593"/>
              </wp:wrapPolygon>
            </wp:wrapTight>
            <wp:docPr id="7" name="Picture 3" descr="C:\Users\Mina\Desktop\mixed-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descr="C:\Users\Mina\Desktop\mixed-use.jpg"/>
                    <pic:cNvPicPr>
                      <a:picLocks noChangeAspect="1" noChangeArrowheads="1"/>
                    </pic:cNvPicPr>
                  </pic:nvPicPr>
                  <pic:blipFill>
                    <a:blip r:embed="rId36"/>
                    <a:srcRect/>
                    <a:stretch>
                      <a:fillRect/>
                    </a:stretch>
                  </pic:blipFill>
                  <pic:spPr bwMode="auto">
                    <a:xfrm>
                      <a:off x="0" y="0"/>
                      <a:ext cx="2944495" cy="208343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246E34">
        <w:rPr>
          <w:rFonts w:cs="B Mitra" w:hint="cs"/>
          <w:sz w:val="28"/>
          <w:szCs w:val="28"/>
          <w:rtl/>
          <w:lang w:bidi="fa-IR"/>
        </w:rPr>
        <w:t>8</w:t>
      </w:r>
      <w:r w:rsidR="00246E34" w:rsidRPr="00246E34">
        <w:rPr>
          <w:rFonts w:cs="B Mitra"/>
          <w:b/>
          <w:bCs/>
          <w:sz w:val="28"/>
          <w:szCs w:val="28"/>
          <w:rtl/>
          <w:lang w:bidi="fa-IR"/>
        </w:rPr>
        <w:t>- ایجاد جداره های فعال</w:t>
      </w:r>
      <w:r w:rsidR="00246E34" w:rsidRPr="00246E34">
        <w:rPr>
          <w:rFonts w:cs="B Mitra"/>
          <w:sz w:val="28"/>
          <w:szCs w:val="28"/>
          <w:rtl/>
          <w:lang w:bidi="fa-IR"/>
        </w:rPr>
        <w:t xml:space="preserve">: </w:t>
      </w:r>
      <w:r w:rsidR="00246E34" w:rsidRPr="00246E34">
        <w:rPr>
          <w:rFonts w:cs="B Mitra" w:hint="cs"/>
          <w:sz w:val="28"/>
          <w:szCs w:val="28"/>
          <w:rtl/>
          <w:lang w:bidi="fa-IR"/>
        </w:rPr>
        <w:t>واژه جداره های فعال بیانگر ارتباط بین فعالیت های طبقه همکف ساختمان هایی است که جداره فضاها و یا خیابان ها را بوجود می آورند. یک لبه فعال، لبه ایی است که اجازه نوعی حرکت ویا رابطه بصری فردی که بیرون است و  فعالیت های داخل فراهم کند. همچنین تشویق فعالیت کافه ها و دکه های خیابانی به مکان های عمومی سرزندگی می بخشد.</w:t>
      </w:r>
    </w:p>
    <w:p w:rsidR="00246E34" w:rsidRPr="00246E34" w:rsidRDefault="00246E34" w:rsidP="00246E34">
      <w:pPr>
        <w:bidi/>
        <w:jc w:val="both"/>
        <w:rPr>
          <w:rFonts w:cs="B Mitra"/>
          <w:sz w:val="28"/>
          <w:szCs w:val="28"/>
          <w:lang w:bidi="fa-IR"/>
        </w:rPr>
      </w:pPr>
      <w:r w:rsidRPr="00246E34">
        <w:rPr>
          <w:rFonts w:cs="B Mitra"/>
          <w:b/>
          <w:bCs/>
          <w:sz w:val="28"/>
          <w:szCs w:val="28"/>
          <w:rtl/>
          <w:lang w:bidi="fa-IR"/>
        </w:rPr>
        <w:t xml:space="preserve">9- توجه به مقیاس و دانه </w:t>
      </w:r>
      <w:r w:rsidRPr="00246E34">
        <w:rPr>
          <w:rFonts w:cs="B Mitra" w:hint="cs"/>
          <w:b/>
          <w:bCs/>
          <w:sz w:val="28"/>
          <w:szCs w:val="28"/>
          <w:rtl/>
          <w:lang w:bidi="fa-IR"/>
        </w:rPr>
        <w:t>بندی</w:t>
      </w:r>
      <w:r w:rsidRPr="00246E34">
        <w:rPr>
          <w:rFonts w:cs="B Mitra" w:hint="cs"/>
          <w:sz w:val="28"/>
          <w:szCs w:val="28"/>
          <w:rtl/>
          <w:lang w:bidi="fa-IR"/>
        </w:rPr>
        <w:t>:محیط های متناسب با پیاده ها مکان هایی هستند که مقیاس آن ها با انسان ارتباط برقرار می کند.</w:t>
      </w:r>
    </w:p>
    <w:p w:rsidR="0080121C" w:rsidRDefault="002546FA" w:rsidP="00246E34">
      <w:pPr>
        <w:bidi/>
        <w:jc w:val="both"/>
        <w:rPr>
          <w:rFonts w:cs="B Mitra"/>
          <w:sz w:val="28"/>
          <w:szCs w:val="28"/>
          <w:lang w:bidi="fa-IR"/>
        </w:rPr>
      </w:pPr>
      <w:r>
        <w:rPr>
          <w:noProof/>
          <w:lang w:bidi="fa-IR"/>
        </w:rPr>
        <w:lastRenderedPageBreak/>
        <w:drawing>
          <wp:anchor distT="48768" distB="106553" distL="163068" distR="219710" simplePos="0" relativeHeight="251672064" behindDoc="1" locked="0" layoutInCell="1" allowOverlap="1">
            <wp:simplePos x="0" y="0"/>
            <wp:positionH relativeFrom="column">
              <wp:posOffset>-312547</wp:posOffset>
            </wp:positionH>
            <wp:positionV relativeFrom="paragraph">
              <wp:posOffset>148463</wp:posOffset>
            </wp:positionV>
            <wp:extent cx="3034157" cy="2076069"/>
            <wp:effectExtent l="57150" t="57150" r="109220" b="114935"/>
            <wp:wrapTight wrapText="bothSides">
              <wp:wrapPolygon edited="0">
                <wp:start x="-136" y="-595"/>
                <wp:lineTo x="-407" y="-396"/>
                <wp:lineTo x="-407" y="21805"/>
                <wp:lineTo x="-136" y="22598"/>
                <wp:lineTo x="21971" y="22598"/>
                <wp:lineTo x="22242" y="21805"/>
                <wp:lineTo x="22242" y="2775"/>
                <wp:lineTo x="21835" y="-198"/>
                <wp:lineTo x="21835" y="-595"/>
                <wp:lineTo x="-136" y="-595"/>
              </wp:wrapPolygon>
            </wp:wrapTight>
            <wp:docPr id="6" name="Picture 2" descr="C:\Users\Mina\Desktop\camp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Mina\Desktop\campus.jpg"/>
                    <pic:cNvPicPr>
                      <a:picLocks noChangeAspect="1" noChangeArrowheads="1"/>
                    </pic:cNvPicPr>
                  </pic:nvPicPr>
                  <pic:blipFill>
                    <a:blip r:embed="rId37"/>
                    <a:srcRect/>
                    <a:stretch>
                      <a:fillRect/>
                    </a:stretch>
                  </pic:blipFill>
                  <pic:spPr bwMode="auto">
                    <a:xfrm>
                      <a:off x="0" y="0"/>
                      <a:ext cx="3034030" cy="207581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Pr>
          <w:noProof/>
          <w:lang w:bidi="fa-IR"/>
        </w:rPr>
        <w:drawing>
          <wp:anchor distT="48768" distB="104648" distL="163068" distR="215265" simplePos="0" relativeHeight="251674112" behindDoc="1" locked="0" layoutInCell="1" allowOverlap="1">
            <wp:simplePos x="0" y="0"/>
            <wp:positionH relativeFrom="column">
              <wp:posOffset>-312547</wp:posOffset>
            </wp:positionH>
            <wp:positionV relativeFrom="paragraph">
              <wp:posOffset>2386203</wp:posOffset>
            </wp:positionV>
            <wp:extent cx="3038602" cy="2017014"/>
            <wp:effectExtent l="57150" t="57150" r="123825" b="116840"/>
            <wp:wrapTight wrapText="bothSides">
              <wp:wrapPolygon edited="0">
                <wp:start x="-135" y="-612"/>
                <wp:lineTo x="-406" y="-408"/>
                <wp:lineTo x="-406" y="21831"/>
                <wp:lineTo x="-135" y="22647"/>
                <wp:lineTo x="22074" y="22647"/>
                <wp:lineTo x="22074" y="22443"/>
                <wp:lineTo x="22345" y="19383"/>
                <wp:lineTo x="22345" y="2856"/>
                <wp:lineTo x="21939" y="-204"/>
                <wp:lineTo x="21939" y="-612"/>
                <wp:lineTo x="-135" y="-612"/>
              </wp:wrapPolygon>
            </wp:wrapTight>
            <wp:docPr id="5" name="Picture 2" descr="C:\Users\Mina\Desktop\azmy_Page_06_Image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C:\Users\Mina\Desktop\azmy_Page_06_Image_0001.jpg"/>
                    <pic:cNvPicPr>
                      <a:picLocks noChangeAspect="1" noChangeArrowheads="1"/>
                    </pic:cNvPicPr>
                  </pic:nvPicPr>
                  <pic:blipFill>
                    <a:blip r:embed="rId38" cstate="print"/>
                    <a:srcRect/>
                    <a:stretch>
                      <a:fillRect/>
                    </a:stretch>
                  </pic:blipFill>
                  <pic:spPr bwMode="auto">
                    <a:xfrm>
                      <a:off x="0" y="0"/>
                      <a:ext cx="3038475" cy="201676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246E34" w:rsidRPr="00246E34">
        <w:rPr>
          <w:rFonts w:cs="B Mitra"/>
          <w:b/>
          <w:bCs/>
          <w:sz w:val="28"/>
          <w:szCs w:val="28"/>
          <w:rtl/>
          <w:lang w:bidi="fa-IR"/>
        </w:rPr>
        <w:t>10- استفاده از آب، گیاه و هنر</w:t>
      </w:r>
      <w:r w:rsidR="00246E34" w:rsidRPr="00246E34">
        <w:rPr>
          <w:rFonts w:cs="B Mitra"/>
          <w:sz w:val="28"/>
          <w:szCs w:val="28"/>
          <w:rtl/>
          <w:lang w:bidi="fa-IR"/>
        </w:rPr>
        <w:t xml:space="preserve">: </w:t>
      </w:r>
      <w:r w:rsidR="00246E34" w:rsidRPr="00246E34">
        <w:rPr>
          <w:rFonts w:cs="B Mitra" w:hint="cs"/>
          <w:sz w:val="28"/>
          <w:szCs w:val="28"/>
          <w:rtl/>
          <w:lang w:bidi="fa-IR"/>
        </w:rPr>
        <w:t>یکی از خوشایند ترین تجربیاتی که در شهرها وجود دارد، احتمالا مواجهه ساده با تضاد بین سطوح سخت ساختمان ها، خیابان ها و جاده ها و نرمی آشکار فضای سبز و آب می باشد. یک درخت یا فواره با گیاهی جذاب می تواند فضایی کوچک را خاطره انگیز نموده و نشانی برای فصل باشد. در بر گرفتن آثار هنری در منظر شهری همچنین می تواند معنا و هویت را ارتقا بخشد</w:t>
      </w:r>
    </w:p>
    <w:p w:rsidR="00246E34" w:rsidRPr="00246E34" w:rsidRDefault="00246E34" w:rsidP="0080121C">
      <w:pPr>
        <w:bidi/>
        <w:jc w:val="both"/>
        <w:rPr>
          <w:rFonts w:cs="B Mitra"/>
          <w:sz w:val="28"/>
          <w:szCs w:val="28"/>
          <w:lang w:bidi="fa-IR"/>
        </w:rPr>
      </w:pPr>
      <w:r w:rsidRPr="00246E34">
        <w:rPr>
          <w:rFonts w:cs="B Mitra" w:hint="cs"/>
          <w:sz w:val="28"/>
          <w:szCs w:val="28"/>
          <w:rtl/>
          <w:lang w:bidi="fa-IR"/>
        </w:rPr>
        <w:t>( رابرتز،گرید،1390: 70-80).</w:t>
      </w:r>
    </w:p>
    <w:p w:rsidR="00246E34" w:rsidRPr="00246E34" w:rsidRDefault="00246E34" w:rsidP="00246E34">
      <w:pPr>
        <w:bidi/>
        <w:jc w:val="both"/>
        <w:rPr>
          <w:rFonts w:cs="B Mitra"/>
          <w:sz w:val="28"/>
          <w:szCs w:val="28"/>
          <w:lang w:bidi="fa-IR"/>
        </w:rPr>
      </w:pPr>
      <w:r w:rsidRPr="00246E34">
        <w:rPr>
          <w:rFonts w:cs="B Mitra"/>
          <w:sz w:val="28"/>
          <w:szCs w:val="28"/>
          <w:rtl/>
          <w:lang w:bidi="fa-IR"/>
        </w:rPr>
        <w:t xml:space="preserve">11- </w:t>
      </w:r>
      <w:r w:rsidRPr="00246E34">
        <w:rPr>
          <w:rFonts w:cs="B Mitra"/>
          <w:b/>
          <w:bCs/>
          <w:sz w:val="28"/>
          <w:szCs w:val="28"/>
          <w:rtl/>
          <w:lang w:bidi="fa-IR"/>
        </w:rPr>
        <w:t xml:space="preserve">توجه </w:t>
      </w:r>
      <w:r w:rsidRPr="00246E34">
        <w:rPr>
          <w:rFonts w:cs="B Mitra" w:hint="cs"/>
          <w:b/>
          <w:bCs/>
          <w:sz w:val="28"/>
          <w:szCs w:val="28"/>
          <w:rtl/>
          <w:lang w:bidi="fa-IR"/>
        </w:rPr>
        <w:t>به ایجاد کیفیت پیچیدگی و ابهام در فضاهای شهری</w:t>
      </w:r>
      <w:r w:rsidRPr="00246E34">
        <w:rPr>
          <w:rFonts w:cs="B Mitra"/>
          <w:sz w:val="28"/>
          <w:szCs w:val="28"/>
          <w:rtl/>
          <w:lang w:bidi="fa-IR"/>
        </w:rPr>
        <w:t>:( شیوه معماری، نشانه ها، فضاهای ایستا و پویا، نورپردازی های ویژه، تلفیق طبیعت با بافت شهری و ....)</w:t>
      </w:r>
    </w:p>
    <w:p w:rsidR="00246E34" w:rsidRPr="00246E34" w:rsidRDefault="002546FA" w:rsidP="00246E34">
      <w:pPr>
        <w:bidi/>
        <w:jc w:val="both"/>
        <w:rPr>
          <w:rFonts w:cs="B Mitra"/>
          <w:sz w:val="28"/>
          <w:szCs w:val="28"/>
          <w:lang w:bidi="fa-IR"/>
        </w:rPr>
      </w:pPr>
      <w:r>
        <w:rPr>
          <w:noProof/>
          <w:lang w:bidi="fa-IR"/>
        </w:rPr>
        <w:drawing>
          <wp:anchor distT="48768" distB="103505" distL="163068" distR="215265" simplePos="0" relativeHeight="251675136" behindDoc="1" locked="0" layoutInCell="1" allowOverlap="1">
            <wp:simplePos x="0" y="0"/>
            <wp:positionH relativeFrom="column">
              <wp:posOffset>-3239897</wp:posOffset>
            </wp:positionH>
            <wp:positionV relativeFrom="paragraph">
              <wp:posOffset>470408</wp:posOffset>
            </wp:positionV>
            <wp:extent cx="3038602" cy="1115822"/>
            <wp:effectExtent l="57150" t="57150" r="123825" b="122555"/>
            <wp:wrapTight wrapText="bothSides">
              <wp:wrapPolygon edited="0">
                <wp:start x="-135" y="-1106"/>
                <wp:lineTo x="-406" y="-738"/>
                <wp:lineTo x="-406" y="22129"/>
                <wp:lineTo x="-135" y="23604"/>
                <wp:lineTo x="22074" y="23604"/>
                <wp:lineTo x="22345" y="22866"/>
                <wp:lineTo x="22345" y="5163"/>
                <wp:lineTo x="21939" y="-369"/>
                <wp:lineTo x="21939" y="-1106"/>
                <wp:lineTo x="-135" y="-1106"/>
              </wp:wrapPolygon>
            </wp:wrapTight>
            <wp:docPr id="4" name="Picture 14" descr="D:\motefareghe\picture\securedownloadCAC9KRD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Picture 14" descr="D:\motefareghe\picture\securedownloadCAC9KRD8.jpg"/>
                    <pic:cNvPicPr/>
                  </pic:nvPicPr>
                  <pic:blipFill>
                    <a:blip r:embed="rId22" cstate="print"/>
                    <a:srcRect/>
                    <a:stretch>
                      <a:fillRect/>
                    </a:stretch>
                  </pic:blipFill>
                  <pic:spPr bwMode="auto">
                    <a:xfrm>
                      <a:off x="0" y="0"/>
                      <a:ext cx="3038475" cy="1115695"/>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246E34" w:rsidRPr="00246E34">
        <w:rPr>
          <w:rFonts w:cs="B Mitra"/>
          <w:sz w:val="28"/>
          <w:szCs w:val="28"/>
          <w:rtl/>
          <w:lang w:bidi="fa-IR"/>
        </w:rPr>
        <w:t xml:space="preserve"> 12- </w:t>
      </w:r>
      <w:r w:rsidR="00246E34" w:rsidRPr="00246E34">
        <w:rPr>
          <w:rFonts w:cs="B Mitra" w:hint="cs"/>
          <w:b/>
          <w:bCs/>
          <w:sz w:val="28"/>
          <w:szCs w:val="28"/>
          <w:rtl/>
          <w:lang w:bidi="fa-IR"/>
        </w:rPr>
        <w:t>توجه به ایجاد تنوع در امکان انتخاب وسیله سفر خصوصاً مسیرهای گسترده عابر پیاده</w:t>
      </w:r>
    </w:p>
    <w:p w:rsidR="00246E34" w:rsidRPr="00246E34" w:rsidRDefault="002546FA" w:rsidP="00246E34">
      <w:pPr>
        <w:bidi/>
        <w:jc w:val="both"/>
        <w:rPr>
          <w:rFonts w:cs="B Mitra"/>
          <w:sz w:val="28"/>
          <w:szCs w:val="28"/>
          <w:lang w:bidi="fa-IR"/>
        </w:rPr>
      </w:pPr>
      <w:r>
        <w:rPr>
          <w:noProof/>
          <w:lang w:bidi="fa-IR"/>
        </w:rPr>
        <w:drawing>
          <wp:anchor distT="48768" distB="102870" distL="163068" distR="218948" simplePos="0" relativeHeight="251673088" behindDoc="1" locked="0" layoutInCell="1" allowOverlap="1">
            <wp:simplePos x="0" y="0"/>
            <wp:positionH relativeFrom="column">
              <wp:posOffset>-3264662</wp:posOffset>
            </wp:positionH>
            <wp:positionV relativeFrom="paragraph">
              <wp:posOffset>899668</wp:posOffset>
            </wp:positionV>
            <wp:extent cx="3022854" cy="1695577"/>
            <wp:effectExtent l="57150" t="57150" r="120650" b="114300"/>
            <wp:wrapTight wrapText="bothSides">
              <wp:wrapPolygon edited="0">
                <wp:start x="-136" y="-728"/>
                <wp:lineTo x="-408" y="-485"/>
                <wp:lineTo x="-408" y="21843"/>
                <wp:lineTo x="-136" y="22813"/>
                <wp:lineTo x="22054" y="22813"/>
                <wp:lineTo x="22326" y="19173"/>
                <wp:lineTo x="22326" y="3398"/>
                <wp:lineTo x="21918" y="-243"/>
                <wp:lineTo x="21918" y="-728"/>
                <wp:lineTo x="-136" y="-728"/>
              </wp:wrapPolygon>
            </wp:wrapTight>
            <wp:docPr id="3" name="Picture 13" descr="E:\pic\Europe\8.Bruxelles\15 (1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Picture 13" descr="E:\pic\Europe\8.Bruxelles\15 (14).JPG"/>
                    <pic:cNvPicPr/>
                  </pic:nvPicPr>
                  <pic:blipFill>
                    <a:blip r:embed="rId9"/>
                    <a:srcRect/>
                    <a:stretch>
                      <a:fillRect/>
                    </a:stretch>
                  </pic:blipFill>
                  <pic:spPr bwMode="auto">
                    <a:xfrm>
                      <a:off x="0" y="0"/>
                      <a:ext cx="3022600" cy="1695450"/>
                    </a:xfrm>
                    <a:prstGeom prst="rect">
                      <a:avLst/>
                    </a:prstGeom>
                    <a:ln w="254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246E34" w:rsidRPr="00246E34">
        <w:rPr>
          <w:rFonts w:cs="B Mitra"/>
          <w:sz w:val="28"/>
          <w:szCs w:val="28"/>
          <w:rtl/>
          <w:lang w:bidi="fa-IR"/>
        </w:rPr>
        <w:t xml:space="preserve">13- </w:t>
      </w:r>
      <w:r w:rsidR="00246E34" w:rsidRPr="00246E34">
        <w:rPr>
          <w:rFonts w:cs="B Mitra"/>
          <w:b/>
          <w:bCs/>
          <w:sz w:val="28"/>
          <w:szCs w:val="28"/>
          <w:rtl/>
          <w:lang w:bidi="fa-IR"/>
        </w:rPr>
        <w:t xml:space="preserve">تشویق </w:t>
      </w:r>
      <w:r w:rsidR="00246E34" w:rsidRPr="00246E34">
        <w:rPr>
          <w:rFonts w:cs="B Mitra" w:hint="cs"/>
          <w:b/>
          <w:bCs/>
          <w:sz w:val="28"/>
          <w:szCs w:val="28"/>
          <w:rtl/>
          <w:lang w:bidi="fa-IR"/>
        </w:rPr>
        <w:t>به تحرک، فعالیت و حیات خیابانی</w:t>
      </w:r>
      <w:r w:rsidR="00246E34" w:rsidRPr="00246E34">
        <w:rPr>
          <w:rFonts w:cs="B Mitra" w:hint="cs"/>
          <w:sz w:val="28"/>
          <w:szCs w:val="28"/>
          <w:rtl/>
          <w:lang w:bidi="fa-IR"/>
        </w:rPr>
        <w:t xml:space="preserve"> </w:t>
      </w:r>
      <w:r w:rsidR="00246E34" w:rsidRPr="00246E34">
        <w:rPr>
          <w:rFonts w:cs="B Mitra"/>
          <w:sz w:val="28"/>
          <w:szCs w:val="28"/>
          <w:rtl/>
          <w:lang w:bidi="fa-IR"/>
        </w:rPr>
        <w:t>( با برگزاری نمایشگاه ها،مسابقات،روز بازارها و ... در فضاهای شهری )</w:t>
      </w:r>
    </w:p>
    <w:p w:rsidR="00246E34" w:rsidRPr="00246E34" w:rsidRDefault="00246E34" w:rsidP="00246E34">
      <w:pPr>
        <w:bidi/>
        <w:jc w:val="both"/>
        <w:rPr>
          <w:rFonts w:cs="B Mitra"/>
          <w:sz w:val="28"/>
          <w:szCs w:val="28"/>
          <w:lang w:bidi="fa-IR"/>
        </w:rPr>
      </w:pPr>
      <w:r w:rsidRPr="00246E34">
        <w:rPr>
          <w:rFonts w:cs="B Mitra"/>
          <w:sz w:val="28"/>
          <w:szCs w:val="28"/>
          <w:rtl/>
          <w:lang w:bidi="fa-IR"/>
        </w:rPr>
        <w:t xml:space="preserve">14- </w:t>
      </w:r>
      <w:r w:rsidRPr="00246E34">
        <w:rPr>
          <w:rFonts w:cs="B Mitra"/>
          <w:b/>
          <w:bCs/>
          <w:sz w:val="28"/>
          <w:szCs w:val="28"/>
          <w:rtl/>
          <w:lang w:bidi="fa-IR"/>
        </w:rPr>
        <w:t xml:space="preserve">توجه </w:t>
      </w:r>
      <w:r w:rsidRPr="00246E34">
        <w:rPr>
          <w:rFonts w:cs="B Mitra" w:hint="cs"/>
          <w:b/>
          <w:bCs/>
          <w:sz w:val="28"/>
          <w:szCs w:val="28"/>
          <w:rtl/>
          <w:lang w:bidi="fa-IR"/>
        </w:rPr>
        <w:t>به تنوع در ساعتهای فعالیت مغازه</w:t>
      </w:r>
      <w:r w:rsidRPr="00246E34">
        <w:rPr>
          <w:rFonts w:cs="B Mitra" w:hint="cs"/>
          <w:b/>
          <w:bCs/>
          <w:sz w:val="28"/>
          <w:szCs w:val="28"/>
          <w:rtl/>
          <w:lang w:bidi="fa-IR"/>
        </w:rPr>
        <w:softHyphen/>
        <w:t>ها و مکانهای جمعی</w:t>
      </w:r>
    </w:p>
    <w:p w:rsidR="00246E34" w:rsidRDefault="00246E34" w:rsidP="00246E34">
      <w:pPr>
        <w:bidi/>
        <w:jc w:val="both"/>
        <w:rPr>
          <w:noProof/>
          <w:rtl/>
        </w:rPr>
      </w:pPr>
      <w:r w:rsidRPr="00246E34">
        <w:rPr>
          <w:rFonts w:cs="B Mitra"/>
          <w:sz w:val="28"/>
          <w:szCs w:val="28"/>
          <w:rtl/>
          <w:lang w:bidi="fa-IR"/>
        </w:rPr>
        <w:t xml:space="preserve">15- </w:t>
      </w:r>
      <w:r w:rsidRPr="00246E34">
        <w:rPr>
          <w:rFonts w:cs="B Mitra"/>
          <w:b/>
          <w:bCs/>
          <w:sz w:val="28"/>
          <w:szCs w:val="28"/>
          <w:rtl/>
          <w:lang w:bidi="fa-IR"/>
        </w:rPr>
        <w:t xml:space="preserve">توجه </w:t>
      </w:r>
      <w:r w:rsidRPr="00246E34">
        <w:rPr>
          <w:rFonts w:cs="B Mitra" w:hint="cs"/>
          <w:b/>
          <w:bCs/>
          <w:sz w:val="28"/>
          <w:szCs w:val="28"/>
          <w:rtl/>
          <w:lang w:bidi="fa-IR"/>
        </w:rPr>
        <w:t>به اطلاع</w:t>
      </w:r>
      <w:r w:rsidRPr="00246E34">
        <w:rPr>
          <w:rFonts w:cs="B Mitra" w:hint="cs"/>
          <w:b/>
          <w:bCs/>
          <w:sz w:val="28"/>
          <w:szCs w:val="28"/>
          <w:rtl/>
          <w:lang w:bidi="fa-IR"/>
        </w:rPr>
        <w:softHyphen/>
        <w:t>رسانی و انتشار خبرها در شهر</w:t>
      </w:r>
      <w:r w:rsidRPr="00246E34">
        <w:rPr>
          <w:rFonts w:cs="B Mitra" w:hint="cs"/>
          <w:sz w:val="28"/>
          <w:szCs w:val="28"/>
          <w:rtl/>
          <w:lang w:bidi="fa-IR"/>
        </w:rPr>
        <w:t xml:space="preserve"> </w:t>
      </w:r>
      <w:r w:rsidRPr="00246E34">
        <w:rPr>
          <w:rFonts w:cs="B Mitra"/>
          <w:sz w:val="28"/>
          <w:szCs w:val="28"/>
          <w:lang w:bidi="fa-IR"/>
        </w:rPr>
        <w:t>.(Montgomery, 1998:100-102)</w:t>
      </w:r>
      <w:r w:rsidRPr="00246E34">
        <w:rPr>
          <w:noProof/>
        </w:rPr>
        <w:t xml:space="preserve"> </w:t>
      </w:r>
    </w:p>
    <w:p w:rsidR="00246E34" w:rsidRDefault="00246E34" w:rsidP="00246E34">
      <w:pPr>
        <w:bidi/>
        <w:jc w:val="both"/>
        <w:rPr>
          <w:noProof/>
          <w:rtl/>
        </w:rPr>
      </w:pPr>
    </w:p>
    <w:p w:rsidR="00246E34" w:rsidRDefault="00246E34" w:rsidP="00246E34">
      <w:pPr>
        <w:bidi/>
        <w:jc w:val="both"/>
        <w:rPr>
          <w:noProof/>
          <w:rtl/>
          <w:lang w:bidi="fa-IR"/>
        </w:rPr>
      </w:pPr>
    </w:p>
    <w:p w:rsidR="002546FA" w:rsidRDefault="002546FA" w:rsidP="002546FA">
      <w:pPr>
        <w:bidi/>
        <w:jc w:val="both"/>
        <w:rPr>
          <w:rFonts w:hint="cs"/>
          <w:noProof/>
          <w:rtl/>
          <w:lang w:bidi="fa-IR"/>
        </w:rPr>
      </w:pPr>
    </w:p>
    <w:p w:rsidR="0080121C" w:rsidRDefault="0080121C" w:rsidP="00246E34">
      <w:pPr>
        <w:bidi/>
        <w:jc w:val="both"/>
        <w:rPr>
          <w:rFonts w:cs="B Mitra"/>
          <w:sz w:val="28"/>
          <w:szCs w:val="28"/>
          <w:lang w:bidi="fa-IR"/>
        </w:rPr>
      </w:pPr>
    </w:p>
    <w:p w:rsidR="00246E34" w:rsidRPr="00246E34" w:rsidRDefault="002546FA" w:rsidP="0080121C">
      <w:pPr>
        <w:bidi/>
        <w:jc w:val="both"/>
        <w:rPr>
          <w:rFonts w:cs="B Mitra"/>
          <w:sz w:val="28"/>
          <w:szCs w:val="28"/>
          <w:lang w:bidi="fa-IR"/>
        </w:rPr>
      </w:pPr>
      <w:r>
        <w:rPr>
          <w:noProof/>
          <w:lang w:bidi="fa-IR"/>
        </w:rPr>
        <w:lastRenderedPageBreak/>
        <mc:AlternateContent>
          <mc:Choice Requires="wps">
            <w:drawing>
              <wp:anchor distT="0" distB="0" distL="114300" distR="114300" simplePos="0" relativeHeight="251676160" behindDoc="0" locked="0" layoutInCell="1" allowOverlap="1">
                <wp:simplePos x="0" y="0"/>
                <wp:positionH relativeFrom="column">
                  <wp:posOffset>-322580</wp:posOffset>
                </wp:positionH>
                <wp:positionV relativeFrom="paragraph">
                  <wp:posOffset>161290</wp:posOffset>
                </wp:positionV>
                <wp:extent cx="6710045" cy="5889625"/>
                <wp:effectExtent l="0" t="0" r="0" b="0"/>
                <wp:wrapNone/>
                <wp:docPr id="2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710045" cy="5889625"/>
                        </a:xfrm>
                        <a:prstGeom prst="rect">
                          <a:avLst/>
                        </a:prstGeom>
                      </wps:spPr>
                      <wps:txbx>
                        <w:txbxContent>
                          <w:p w:rsidR="00246E34" w:rsidRPr="00314B93" w:rsidRDefault="00246E34" w:rsidP="00246E34">
                            <w:pPr>
                              <w:bidi/>
                              <w:spacing w:after="0" w:line="240" w:lineRule="auto"/>
                              <w:jc w:val="both"/>
                              <w:rPr>
                                <w:rFonts w:cs="B Mitra"/>
                                <w:b/>
                                <w:bCs/>
                                <w:color w:val="000000"/>
                                <w:kern w:val="24"/>
                                <w:sz w:val="32"/>
                                <w:szCs w:val="32"/>
                                <w:u w:val="single"/>
                                <w:rtl/>
                                <w:lang w:bidi="fa-IR"/>
                              </w:rPr>
                            </w:pPr>
                            <w:r w:rsidRPr="00314B93">
                              <w:rPr>
                                <w:rFonts w:cs="B Mitra" w:hint="cs"/>
                                <w:b/>
                                <w:bCs/>
                                <w:color w:val="000000"/>
                                <w:kern w:val="24"/>
                                <w:sz w:val="32"/>
                                <w:szCs w:val="32"/>
                                <w:u w:val="single"/>
                                <w:rtl/>
                                <w:lang w:bidi="fa-IR"/>
                              </w:rPr>
                              <w:t>منابع و ماخذ:</w:t>
                            </w:r>
                          </w:p>
                          <w:p w:rsidR="00246E34" w:rsidRPr="00314B93" w:rsidRDefault="00246E34" w:rsidP="00246E34">
                            <w:pPr>
                              <w:bidi/>
                              <w:spacing w:after="0" w:line="240" w:lineRule="auto"/>
                              <w:jc w:val="both"/>
                              <w:rPr>
                                <w:rFonts w:cs="B Mitra"/>
                                <w:b/>
                                <w:bCs/>
                                <w:color w:val="000000"/>
                                <w:kern w:val="24"/>
                                <w:sz w:val="28"/>
                                <w:szCs w:val="28"/>
                                <w:u w:val="single"/>
                                <w:rtl/>
                                <w:lang w:bidi="fa-IR"/>
                              </w:rPr>
                            </w:pP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پامیر،سای(1389)آفرینش مرکز شهری سرزنده،ترجمه مصطفی بهزادفر،امیر شکیبا منش،انتشارات دانشگاه علم و صنعت،تهران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رابرتز،ماریون،گرید،کلارا(1390) رویکردی به سوی طراحی شهری(روش ها و فنون طراحی شهری) ترجمه راضیه رضازاده،مصطفی عباس زادگان،انتشارات دانشگاه علم و صنعت،تهران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خستو،مریم،سعیدی رضوانی،نوید(1389)عوامل موثر بر سرزندگی فضاهای شهری،خلق یک فضای شهری سرزنده با تکیه بر مفهوم» مرکز خرید پیاده «، نشریه هویت شهر،شماره ششم،تهران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ستاری ساربانقلی،حسن،ذبیحی،حسین(1388)» نگرشی بر مفاهیم مدیریت شهری حضرت رسول اکرم در شهر مدینه تجلی زیبای مدیریت شهری در شهر اسلامی»، نشریه فراسوی مدیریت،شماره دهم</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سعیدنیا،احمد(1379)مدیریت شهری،سازمان شهرداری های کشور،جلد یازدهم، 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صرافی و دیگران(1379) مفهوم مبانی و چالش های مدیریت شهری، فصلنامه مدیریت شهری، شماره دوم، سازمان شهرداری ها و دهیاری های کشور، انتشارات سازمان شهرداری های کشور،تهران</w:t>
                            </w:r>
                          </w:p>
                          <w:p w:rsidR="00246E34" w:rsidRPr="0080121C" w:rsidRDefault="00246E34" w:rsidP="0080121C">
                            <w:pPr>
                              <w:pStyle w:val="ListParagraph"/>
                              <w:numPr>
                                <w:ilvl w:val="0"/>
                                <w:numId w:val="7"/>
                              </w:numPr>
                              <w:spacing w:after="0" w:line="360" w:lineRule="auto"/>
                              <w:rPr>
                                <w:rFonts w:eastAsia="Times New Roman"/>
                                <w:b/>
                                <w:bCs/>
                                <w:sz w:val="28"/>
                                <w:szCs w:val="28"/>
                              </w:rPr>
                            </w:pPr>
                            <w:r w:rsidRPr="00314B93">
                              <w:rPr>
                                <w:rFonts w:cs="B Mitra"/>
                                <w:b/>
                                <w:bCs/>
                                <w:color w:val="000000"/>
                                <w:kern w:val="24"/>
                                <w:sz w:val="28"/>
                                <w:szCs w:val="28"/>
                              </w:rPr>
                              <w:t>Montgomery, J. (1998), Making a city: urbanity, Vitality and</w:t>
                            </w:r>
                            <w:r w:rsidRPr="00314B93">
                              <w:rPr>
                                <w:b/>
                                <w:bCs/>
                                <w:color w:val="000000"/>
                                <w:kern w:val="24"/>
                                <w:sz w:val="28"/>
                                <w:szCs w:val="28"/>
                              </w:rPr>
                              <w:t xml:space="preserve"> Urban Design, Journal of Urban Design, Vol.3, No.1</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id="Rectangle 2" o:spid="_x0000_s1031" style="position:absolute;left:0;text-align:left;margin-left:-25.4pt;margin-top:12.7pt;width:528.35pt;height:463.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" filled="f" stroked="f">
                <v:path arrowok="t"/>
                <v:textbox>
                  <w:txbxContent>
                    <w:p w:rsidR="00246E34" w:rsidRPr="00314B93" w:rsidRDefault="00246E34" w:rsidP="00246E34">
                      <w:pPr>
                        <w:bidi/>
                        <w:spacing w:after="0" w:line="240" w:lineRule="auto"/>
                        <w:jc w:val="both"/>
                        <w:rPr>
                          <w:rFonts w:cs="B Mitra"/>
                          <w:b/>
                          <w:bCs/>
                          <w:color w:val="000000"/>
                          <w:kern w:val="24"/>
                          <w:sz w:val="32"/>
                          <w:szCs w:val="32"/>
                          <w:u w:val="single"/>
                          <w:rtl/>
                          <w:lang w:bidi="fa-IR"/>
                        </w:rPr>
                      </w:pPr>
                      <w:r w:rsidRPr="00314B93">
                        <w:rPr>
                          <w:rFonts w:cs="B Mitra" w:hint="cs"/>
                          <w:b/>
                          <w:bCs/>
                          <w:color w:val="000000"/>
                          <w:kern w:val="24"/>
                          <w:sz w:val="32"/>
                          <w:szCs w:val="32"/>
                          <w:u w:val="single"/>
                          <w:rtl/>
                          <w:lang w:bidi="fa-IR"/>
                        </w:rPr>
                        <w:t>منابع و ماخذ:</w:t>
                      </w:r>
                    </w:p>
                    <w:p w:rsidR="00246E34" w:rsidRPr="00314B93" w:rsidRDefault="00246E34" w:rsidP="00246E34">
                      <w:pPr>
                        <w:bidi/>
                        <w:spacing w:after="0" w:line="240" w:lineRule="auto"/>
                        <w:jc w:val="both"/>
                        <w:rPr>
                          <w:rFonts w:cs="B Mitra"/>
                          <w:b/>
                          <w:bCs/>
                          <w:color w:val="000000"/>
                          <w:kern w:val="24"/>
                          <w:sz w:val="28"/>
                          <w:szCs w:val="28"/>
                          <w:u w:val="single"/>
                          <w:rtl/>
                          <w:lang w:bidi="fa-IR"/>
                        </w:rPr>
                      </w:pP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پامیر،سای(1389)آفرینش مرکز شهری سرزنده،ترجمه مصطفی بهزادفر،امیر شکیبا منش،انتشارات دانشگاه علم و صنعت،تهران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رابرتز،ماریون،گرید،کلارا(1390) رویکردی به سوی طراحی شهری(روش ها و فنون طراحی شهری) ترجمه راضیه رضازاده،مصطفی عباس زادگان،انتشارات دانشگاه علم و صنعت،تهران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خستو،مریم،سعیدی رضوانی،نوید(1389)عوامل موثر بر سرزندگی فضاهای شهری،خلق یک فضای شهری سرزنده با تکیه بر مفهوم» مرکز خرید پیاده «، نشریه هویت شهر،شماره ششم،تهران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ستاری ساربانقلی،حسن،ذبیحی،حسین(1388)» نگرشی بر مفاهیم مدیریت شهری حضرت رسول اکرم در شهر مدینه تجلی زیبای مدیریت شهری در شهر اسلامی»، نشریه فراسوی مدیریت،شماره دهم</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سعیدنیا،احمد(1379)مدیریت شهری،سازمان شهرداری های کشور،جلد یازدهم، تهران</w:t>
                      </w:r>
                    </w:p>
                    <w:p w:rsidR="00246E34" w:rsidRPr="0080121C" w:rsidRDefault="00246E34" w:rsidP="0080121C">
                      <w:pPr>
                        <w:pStyle w:val="ListParagraph"/>
                        <w:numPr>
                          <w:ilvl w:val="0"/>
                          <w:numId w:val="7"/>
                        </w:numPr>
                        <w:bidi/>
                        <w:spacing w:after="0" w:line="360" w:lineRule="auto"/>
                        <w:jc w:val="both"/>
                        <w:rPr>
                          <w:rFonts w:eastAsia="Times New Roman" w:cs="B Mitra"/>
                          <w:b/>
                          <w:bCs/>
                          <w:sz w:val="28"/>
                          <w:szCs w:val="28"/>
                        </w:rPr>
                      </w:pPr>
                      <w:r w:rsidRPr="00314B93">
                        <w:rPr>
                          <w:rFonts w:cs="B Mitra" w:hint="cs"/>
                          <w:b/>
                          <w:bCs/>
                          <w:color w:val="000000"/>
                          <w:kern w:val="24"/>
                          <w:sz w:val="28"/>
                          <w:szCs w:val="28"/>
                          <w:rtl/>
                          <w:lang w:bidi="fa-IR"/>
                        </w:rPr>
                        <w:t>صرافی و دیگران(1379) مفهوم مبانی و چالش های مدیریت شهری، فصلنامه مدیریت شهری، شماره دوم، سازمان شهرداری ها و دهیاری های کشور، انتشارات سازمان شهرداری های کشور،تهران</w:t>
                      </w:r>
                    </w:p>
                    <w:p w:rsidR="00246E34" w:rsidRPr="0080121C" w:rsidRDefault="00246E34" w:rsidP="0080121C">
                      <w:pPr>
                        <w:pStyle w:val="ListParagraph"/>
                        <w:numPr>
                          <w:ilvl w:val="0"/>
                          <w:numId w:val="7"/>
                        </w:numPr>
                        <w:spacing w:after="0" w:line="360" w:lineRule="auto"/>
                        <w:rPr>
                          <w:rFonts w:eastAsia="Times New Roman"/>
                          <w:b/>
                          <w:bCs/>
                          <w:sz w:val="28"/>
                          <w:szCs w:val="28"/>
                        </w:rPr>
                      </w:pPr>
                      <w:r w:rsidRPr="00314B93">
                        <w:rPr>
                          <w:rFonts w:cs="B Mitra"/>
                          <w:b/>
                          <w:bCs/>
                          <w:color w:val="000000"/>
                          <w:kern w:val="24"/>
                          <w:sz w:val="28"/>
                          <w:szCs w:val="28"/>
                        </w:rPr>
                        <w:t>Montgomery, J. (1998), Making a city: urbanity, Vitality and</w:t>
                      </w:r>
                      <w:r w:rsidRPr="00314B93">
                        <w:rPr>
                          <w:b/>
                          <w:bCs/>
                          <w:color w:val="000000"/>
                          <w:kern w:val="24"/>
                          <w:sz w:val="28"/>
                          <w:szCs w:val="28"/>
                        </w:rPr>
                        <w:t xml:space="preserve"> Urban Design, Journal of Urban Design, Vol.3, No.1</w:t>
                      </w:r>
                    </w:p>
                  </w:txbxContent>
                </v:textbox>
              </v:rect>
            </w:pict>
          </mc:Fallback>
        </mc:AlternateContent>
      </w:r>
    </w:p>
    <w:p w:rsidR="00246E34" w:rsidRDefault="00246E34" w:rsidP="00246E34">
      <w:pPr>
        <w:bidi/>
        <w:jc w:val="both"/>
        <w:rPr>
          <w:rFonts w:cs="B Mitra"/>
          <w:sz w:val="28"/>
          <w:szCs w:val="28"/>
          <w:rtl/>
          <w:lang w:bidi="fa-IR"/>
        </w:rPr>
      </w:pPr>
    </w:p>
    <w:p w:rsidR="00E3126B" w:rsidRDefault="00E3126B" w:rsidP="00246E34">
      <w:pPr>
        <w:bidi/>
        <w:jc w:val="both"/>
        <w:rPr>
          <w:rFonts w:cs="B Mitra"/>
          <w:sz w:val="28"/>
          <w:szCs w:val="28"/>
          <w:rtl/>
          <w:lang w:bidi="fa-IR"/>
        </w:rPr>
      </w:pPr>
    </w:p>
    <w:p w:rsidR="00E3126B" w:rsidRPr="00AC2539" w:rsidRDefault="00E3126B" w:rsidP="00E3126B">
      <w:pPr>
        <w:bidi/>
        <w:jc w:val="both"/>
        <w:rPr>
          <w:rFonts w:cs="B Mitra"/>
          <w:sz w:val="28"/>
          <w:szCs w:val="28"/>
        </w:rPr>
      </w:pPr>
    </w:p>
    <w:p w:rsidR="00AC2539" w:rsidRPr="00AC2539" w:rsidRDefault="00AC2539" w:rsidP="00246E34">
      <w:pPr>
        <w:bidi/>
        <w:jc w:val="both"/>
        <w:rPr>
          <w:rFonts w:cs="B Mitra"/>
          <w:sz w:val="28"/>
          <w:szCs w:val="28"/>
        </w:rPr>
      </w:pPr>
    </w:p>
    <w:p w:rsidR="00AC2539" w:rsidRPr="00AC2539" w:rsidRDefault="00AC2539" w:rsidP="00AC2539">
      <w:pPr>
        <w:bidi/>
        <w:jc w:val="both"/>
        <w:rPr>
          <w:rFonts w:cs="B Mitra"/>
          <w:sz w:val="28"/>
          <w:szCs w:val="28"/>
        </w:rPr>
      </w:pPr>
    </w:p>
    <w:p w:rsidR="00AC2539" w:rsidRPr="00AC2539" w:rsidRDefault="00AC2539" w:rsidP="00AC2539">
      <w:pPr>
        <w:bidi/>
        <w:jc w:val="both"/>
        <w:rPr>
          <w:rFonts w:cs="B Mitra"/>
          <w:sz w:val="28"/>
          <w:szCs w:val="28"/>
        </w:rPr>
      </w:pPr>
    </w:p>
    <w:p w:rsidR="00AC2539" w:rsidRPr="00AC2539" w:rsidRDefault="00AC2539" w:rsidP="00AC2539">
      <w:pPr>
        <w:bidi/>
        <w:jc w:val="both"/>
        <w:rPr>
          <w:rFonts w:cs="B Mitra"/>
          <w:sz w:val="28"/>
          <w:szCs w:val="28"/>
        </w:rPr>
      </w:pPr>
    </w:p>
    <w:p w:rsidR="00667D1C" w:rsidRPr="00667D1C" w:rsidRDefault="00667D1C" w:rsidP="00E73589">
      <w:pPr>
        <w:bidi/>
        <w:jc w:val="both"/>
      </w:pPr>
    </w:p>
    <w:sectPr w:rsidR="00667D1C" w:rsidRPr="00667D1C" w:rsidSect="00667D1C">
      <w:footerReference w:type="default" r:id="rId39"/>
      <w:pgSz w:w="12240" w:h="15840"/>
      <w:pgMar w:top="1440" w:right="1440" w:bottom="1440" w:left="1440" w:header="720" w:footer="720" w:gutter="0"/>
      <w:pgBorders w:offsetFrom="page">
        <w:top w:val="doubleWave" w:sz="6" w:space="24" w:color="auto"/>
        <w:left w:val="doubleWave" w:sz="6" w:space="24" w:color="auto"/>
        <w:bottom w:val="doubleWave" w:sz="6" w:space="24" w:color="auto"/>
        <w:right w:val="doubleWave" w:sz="6"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33EC" w:rsidRDefault="005B33EC" w:rsidP="00A90FB9">
      <w:pPr>
        <w:spacing w:after="0" w:line="240" w:lineRule="auto"/>
      </w:pPr>
      <w:r>
        <w:separator/>
      </w:r>
    </w:p>
  </w:endnote>
  <w:endnote w:type="continuationSeparator" w:id="0">
    <w:p w:rsidR="005B33EC" w:rsidRDefault="005B33EC" w:rsidP="00A90F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lackadder ITC">
    <w:panose1 w:val="04020505051007020D02"/>
    <w:charset w:val="00"/>
    <w:family w:val="decorative"/>
    <w:pitch w:val="variable"/>
    <w:sig w:usb0="00000003" w:usb1="00000000" w:usb2="00000000" w:usb3="00000000" w:csb0="00000001"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2F76" w:rsidRDefault="00BF2F76" w:rsidP="00314B93">
    <w:pPr>
      <w:pStyle w:val="Footer"/>
      <w:pBdr>
        <w:top w:val="single" w:sz="4" w:space="1" w:color="D9D9D9"/>
      </w:pBdr>
      <w:rPr>
        <w:b/>
        <w:bCs/>
      </w:rPr>
    </w:pPr>
    <w:r>
      <w:fldChar w:fldCharType="begin"/>
    </w:r>
    <w:r>
      <w:instrText xml:space="preserve"> PAGE   \* MERGEFORMAT </w:instrText>
    </w:r>
    <w:r>
      <w:fldChar w:fldCharType="separate"/>
    </w:r>
    <w:r w:rsidR="002546FA" w:rsidRPr="002546FA">
      <w:rPr>
        <w:b/>
        <w:bCs/>
        <w:noProof/>
      </w:rPr>
      <w:t>1</w:t>
    </w:r>
    <w:r>
      <w:rPr>
        <w:b/>
        <w:bCs/>
        <w:noProof/>
      </w:rPr>
      <w:fldChar w:fldCharType="end"/>
    </w:r>
    <w:r>
      <w:rPr>
        <w:b/>
        <w:bCs/>
      </w:rPr>
      <w:t xml:space="preserve"> | </w:t>
    </w:r>
    <w:r w:rsidRPr="00314B93">
      <w:rPr>
        <w:color w:val="808080"/>
        <w:spacing w:val="60"/>
      </w:rPr>
      <w:t>Page</w:t>
    </w:r>
  </w:p>
  <w:p w:rsidR="00BF2F76" w:rsidRDefault="00BF2F7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33EC" w:rsidRDefault="005B33EC" w:rsidP="00A90FB9">
      <w:pPr>
        <w:spacing w:after="0" w:line="240" w:lineRule="auto"/>
      </w:pPr>
      <w:r>
        <w:separator/>
      </w:r>
    </w:p>
  </w:footnote>
  <w:footnote w:type="continuationSeparator" w:id="0">
    <w:p w:rsidR="005B33EC" w:rsidRDefault="005B33EC" w:rsidP="00A90FB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491314"/>
    <w:multiLevelType w:val="hybridMultilevel"/>
    <w:tmpl w:val="3120042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1B0118"/>
    <w:multiLevelType w:val="hybridMultilevel"/>
    <w:tmpl w:val="FBC2F4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77222BE"/>
    <w:multiLevelType w:val="hybridMultilevel"/>
    <w:tmpl w:val="16EA945A"/>
    <w:lvl w:ilvl="0" w:tplc="A828918C">
      <w:start w:val="1"/>
      <w:numFmt w:val="decimal"/>
      <w:lvlText w:val="%1."/>
      <w:lvlJc w:val="left"/>
      <w:pPr>
        <w:tabs>
          <w:tab w:val="num" w:pos="720"/>
        </w:tabs>
        <w:ind w:left="720" w:hanging="360"/>
      </w:pPr>
    </w:lvl>
    <w:lvl w:ilvl="1" w:tplc="469E7AF6" w:tentative="1">
      <w:start w:val="1"/>
      <w:numFmt w:val="decimal"/>
      <w:lvlText w:val="%2."/>
      <w:lvlJc w:val="left"/>
      <w:pPr>
        <w:tabs>
          <w:tab w:val="num" w:pos="1440"/>
        </w:tabs>
        <w:ind w:left="1440" w:hanging="360"/>
      </w:pPr>
    </w:lvl>
    <w:lvl w:ilvl="2" w:tplc="8B966AE8" w:tentative="1">
      <w:start w:val="1"/>
      <w:numFmt w:val="decimal"/>
      <w:lvlText w:val="%3."/>
      <w:lvlJc w:val="left"/>
      <w:pPr>
        <w:tabs>
          <w:tab w:val="num" w:pos="2160"/>
        </w:tabs>
        <w:ind w:left="2160" w:hanging="360"/>
      </w:pPr>
    </w:lvl>
    <w:lvl w:ilvl="3" w:tplc="D466F654" w:tentative="1">
      <w:start w:val="1"/>
      <w:numFmt w:val="decimal"/>
      <w:lvlText w:val="%4."/>
      <w:lvlJc w:val="left"/>
      <w:pPr>
        <w:tabs>
          <w:tab w:val="num" w:pos="2880"/>
        </w:tabs>
        <w:ind w:left="2880" w:hanging="360"/>
      </w:pPr>
    </w:lvl>
    <w:lvl w:ilvl="4" w:tplc="ADB22868" w:tentative="1">
      <w:start w:val="1"/>
      <w:numFmt w:val="decimal"/>
      <w:lvlText w:val="%5."/>
      <w:lvlJc w:val="left"/>
      <w:pPr>
        <w:tabs>
          <w:tab w:val="num" w:pos="3600"/>
        </w:tabs>
        <w:ind w:left="3600" w:hanging="360"/>
      </w:pPr>
    </w:lvl>
    <w:lvl w:ilvl="5" w:tplc="9A705730" w:tentative="1">
      <w:start w:val="1"/>
      <w:numFmt w:val="decimal"/>
      <w:lvlText w:val="%6."/>
      <w:lvlJc w:val="left"/>
      <w:pPr>
        <w:tabs>
          <w:tab w:val="num" w:pos="4320"/>
        </w:tabs>
        <w:ind w:left="4320" w:hanging="360"/>
      </w:pPr>
    </w:lvl>
    <w:lvl w:ilvl="6" w:tplc="26A4DF06" w:tentative="1">
      <w:start w:val="1"/>
      <w:numFmt w:val="decimal"/>
      <w:lvlText w:val="%7."/>
      <w:lvlJc w:val="left"/>
      <w:pPr>
        <w:tabs>
          <w:tab w:val="num" w:pos="5040"/>
        </w:tabs>
        <w:ind w:left="5040" w:hanging="360"/>
      </w:pPr>
    </w:lvl>
    <w:lvl w:ilvl="7" w:tplc="96D84334" w:tentative="1">
      <w:start w:val="1"/>
      <w:numFmt w:val="decimal"/>
      <w:lvlText w:val="%8."/>
      <w:lvlJc w:val="left"/>
      <w:pPr>
        <w:tabs>
          <w:tab w:val="num" w:pos="5760"/>
        </w:tabs>
        <w:ind w:left="5760" w:hanging="360"/>
      </w:pPr>
    </w:lvl>
    <w:lvl w:ilvl="8" w:tplc="A5A097CA" w:tentative="1">
      <w:start w:val="1"/>
      <w:numFmt w:val="decimal"/>
      <w:lvlText w:val="%9."/>
      <w:lvlJc w:val="left"/>
      <w:pPr>
        <w:tabs>
          <w:tab w:val="num" w:pos="6480"/>
        </w:tabs>
        <w:ind w:left="6480" w:hanging="360"/>
      </w:pPr>
    </w:lvl>
  </w:abstractNum>
  <w:abstractNum w:abstractNumId="3" w15:restartNumberingAfterBreak="0">
    <w:nsid w:val="4B9847EC"/>
    <w:multiLevelType w:val="hybridMultilevel"/>
    <w:tmpl w:val="BD6665C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777347E"/>
    <w:multiLevelType w:val="hybridMultilevel"/>
    <w:tmpl w:val="16BC82C8"/>
    <w:lvl w:ilvl="0" w:tplc="9A92605A">
      <w:start w:val="1"/>
      <w:numFmt w:val="decimal"/>
      <w:lvlText w:val="%1."/>
      <w:lvlJc w:val="left"/>
      <w:pPr>
        <w:tabs>
          <w:tab w:val="num" w:pos="720"/>
        </w:tabs>
        <w:ind w:left="720" w:hanging="360"/>
      </w:pPr>
    </w:lvl>
    <w:lvl w:ilvl="1" w:tplc="E5A2F7E0" w:tentative="1">
      <w:start w:val="1"/>
      <w:numFmt w:val="decimal"/>
      <w:lvlText w:val="%2."/>
      <w:lvlJc w:val="left"/>
      <w:pPr>
        <w:tabs>
          <w:tab w:val="num" w:pos="1440"/>
        </w:tabs>
        <w:ind w:left="1440" w:hanging="360"/>
      </w:pPr>
    </w:lvl>
    <w:lvl w:ilvl="2" w:tplc="E9C6E0EA" w:tentative="1">
      <w:start w:val="1"/>
      <w:numFmt w:val="decimal"/>
      <w:lvlText w:val="%3."/>
      <w:lvlJc w:val="left"/>
      <w:pPr>
        <w:tabs>
          <w:tab w:val="num" w:pos="2160"/>
        </w:tabs>
        <w:ind w:left="2160" w:hanging="360"/>
      </w:pPr>
    </w:lvl>
    <w:lvl w:ilvl="3" w:tplc="058E5B26" w:tentative="1">
      <w:start w:val="1"/>
      <w:numFmt w:val="decimal"/>
      <w:lvlText w:val="%4."/>
      <w:lvlJc w:val="left"/>
      <w:pPr>
        <w:tabs>
          <w:tab w:val="num" w:pos="2880"/>
        </w:tabs>
        <w:ind w:left="2880" w:hanging="360"/>
      </w:pPr>
    </w:lvl>
    <w:lvl w:ilvl="4" w:tplc="1F36DCF0" w:tentative="1">
      <w:start w:val="1"/>
      <w:numFmt w:val="decimal"/>
      <w:lvlText w:val="%5."/>
      <w:lvlJc w:val="left"/>
      <w:pPr>
        <w:tabs>
          <w:tab w:val="num" w:pos="3600"/>
        </w:tabs>
        <w:ind w:left="3600" w:hanging="360"/>
      </w:pPr>
    </w:lvl>
    <w:lvl w:ilvl="5" w:tplc="88C69094" w:tentative="1">
      <w:start w:val="1"/>
      <w:numFmt w:val="decimal"/>
      <w:lvlText w:val="%6."/>
      <w:lvlJc w:val="left"/>
      <w:pPr>
        <w:tabs>
          <w:tab w:val="num" w:pos="4320"/>
        </w:tabs>
        <w:ind w:left="4320" w:hanging="360"/>
      </w:pPr>
    </w:lvl>
    <w:lvl w:ilvl="6" w:tplc="F2FEB32C" w:tentative="1">
      <w:start w:val="1"/>
      <w:numFmt w:val="decimal"/>
      <w:lvlText w:val="%7."/>
      <w:lvlJc w:val="left"/>
      <w:pPr>
        <w:tabs>
          <w:tab w:val="num" w:pos="5040"/>
        </w:tabs>
        <w:ind w:left="5040" w:hanging="360"/>
      </w:pPr>
    </w:lvl>
    <w:lvl w:ilvl="7" w:tplc="486A5FB0" w:tentative="1">
      <w:start w:val="1"/>
      <w:numFmt w:val="decimal"/>
      <w:lvlText w:val="%8."/>
      <w:lvlJc w:val="left"/>
      <w:pPr>
        <w:tabs>
          <w:tab w:val="num" w:pos="5760"/>
        </w:tabs>
        <w:ind w:left="5760" w:hanging="360"/>
      </w:pPr>
    </w:lvl>
    <w:lvl w:ilvl="8" w:tplc="7A881294" w:tentative="1">
      <w:start w:val="1"/>
      <w:numFmt w:val="decimal"/>
      <w:lvlText w:val="%9."/>
      <w:lvlJc w:val="left"/>
      <w:pPr>
        <w:tabs>
          <w:tab w:val="num" w:pos="6480"/>
        </w:tabs>
        <w:ind w:left="6480" w:hanging="360"/>
      </w:pPr>
    </w:lvl>
  </w:abstractNum>
  <w:abstractNum w:abstractNumId="5" w15:restartNumberingAfterBreak="0">
    <w:nsid w:val="79FD3BB1"/>
    <w:multiLevelType w:val="hybridMultilevel"/>
    <w:tmpl w:val="6D7EE5A2"/>
    <w:lvl w:ilvl="0" w:tplc="2A14B4AC">
      <w:start w:val="1"/>
      <w:numFmt w:val="decimal"/>
      <w:lvlText w:val="%1."/>
      <w:lvlJc w:val="left"/>
      <w:pPr>
        <w:tabs>
          <w:tab w:val="num" w:pos="720"/>
        </w:tabs>
        <w:ind w:left="720" w:hanging="360"/>
      </w:pPr>
    </w:lvl>
    <w:lvl w:ilvl="1" w:tplc="C9B6FCEE" w:tentative="1">
      <w:start w:val="1"/>
      <w:numFmt w:val="decimal"/>
      <w:lvlText w:val="%2."/>
      <w:lvlJc w:val="left"/>
      <w:pPr>
        <w:tabs>
          <w:tab w:val="num" w:pos="1440"/>
        </w:tabs>
        <w:ind w:left="1440" w:hanging="360"/>
      </w:pPr>
    </w:lvl>
    <w:lvl w:ilvl="2" w:tplc="EFE25C06" w:tentative="1">
      <w:start w:val="1"/>
      <w:numFmt w:val="decimal"/>
      <w:lvlText w:val="%3."/>
      <w:lvlJc w:val="left"/>
      <w:pPr>
        <w:tabs>
          <w:tab w:val="num" w:pos="2160"/>
        </w:tabs>
        <w:ind w:left="2160" w:hanging="360"/>
      </w:pPr>
    </w:lvl>
    <w:lvl w:ilvl="3" w:tplc="F03EFAC4" w:tentative="1">
      <w:start w:val="1"/>
      <w:numFmt w:val="decimal"/>
      <w:lvlText w:val="%4."/>
      <w:lvlJc w:val="left"/>
      <w:pPr>
        <w:tabs>
          <w:tab w:val="num" w:pos="2880"/>
        </w:tabs>
        <w:ind w:left="2880" w:hanging="360"/>
      </w:pPr>
    </w:lvl>
    <w:lvl w:ilvl="4" w:tplc="BDA0540C" w:tentative="1">
      <w:start w:val="1"/>
      <w:numFmt w:val="decimal"/>
      <w:lvlText w:val="%5."/>
      <w:lvlJc w:val="left"/>
      <w:pPr>
        <w:tabs>
          <w:tab w:val="num" w:pos="3600"/>
        </w:tabs>
        <w:ind w:left="3600" w:hanging="360"/>
      </w:pPr>
    </w:lvl>
    <w:lvl w:ilvl="5" w:tplc="C5FA7C30" w:tentative="1">
      <w:start w:val="1"/>
      <w:numFmt w:val="decimal"/>
      <w:lvlText w:val="%6."/>
      <w:lvlJc w:val="left"/>
      <w:pPr>
        <w:tabs>
          <w:tab w:val="num" w:pos="4320"/>
        </w:tabs>
        <w:ind w:left="4320" w:hanging="360"/>
      </w:pPr>
    </w:lvl>
    <w:lvl w:ilvl="6" w:tplc="9986457A" w:tentative="1">
      <w:start w:val="1"/>
      <w:numFmt w:val="decimal"/>
      <w:lvlText w:val="%7."/>
      <w:lvlJc w:val="left"/>
      <w:pPr>
        <w:tabs>
          <w:tab w:val="num" w:pos="5040"/>
        </w:tabs>
        <w:ind w:left="5040" w:hanging="360"/>
      </w:pPr>
    </w:lvl>
    <w:lvl w:ilvl="7" w:tplc="D54C5B5C" w:tentative="1">
      <w:start w:val="1"/>
      <w:numFmt w:val="decimal"/>
      <w:lvlText w:val="%8."/>
      <w:lvlJc w:val="left"/>
      <w:pPr>
        <w:tabs>
          <w:tab w:val="num" w:pos="5760"/>
        </w:tabs>
        <w:ind w:left="5760" w:hanging="360"/>
      </w:pPr>
    </w:lvl>
    <w:lvl w:ilvl="8" w:tplc="6F4C57F0" w:tentative="1">
      <w:start w:val="1"/>
      <w:numFmt w:val="decimal"/>
      <w:lvlText w:val="%9."/>
      <w:lvlJc w:val="left"/>
      <w:pPr>
        <w:tabs>
          <w:tab w:val="num" w:pos="6480"/>
        </w:tabs>
        <w:ind w:left="6480" w:hanging="360"/>
      </w:pPr>
    </w:lvl>
  </w:abstractNum>
  <w:abstractNum w:abstractNumId="6" w15:restartNumberingAfterBreak="0">
    <w:nsid w:val="7B430680"/>
    <w:multiLevelType w:val="hybridMultilevel"/>
    <w:tmpl w:val="5DD65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 w:numId="5">
    <w:abstractNumId w:val="4"/>
  </w:num>
  <w:num w:numId="6">
    <w:abstractNumId w:val="6"/>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7D1C"/>
    <w:rsid w:val="00140B8A"/>
    <w:rsid w:val="00246E34"/>
    <w:rsid w:val="002546FA"/>
    <w:rsid w:val="00314B93"/>
    <w:rsid w:val="00355F05"/>
    <w:rsid w:val="00510134"/>
    <w:rsid w:val="005B33EC"/>
    <w:rsid w:val="00667D1C"/>
    <w:rsid w:val="00732A5D"/>
    <w:rsid w:val="00775965"/>
    <w:rsid w:val="0080121C"/>
    <w:rsid w:val="008F3B79"/>
    <w:rsid w:val="00A672B9"/>
    <w:rsid w:val="00A90FB9"/>
    <w:rsid w:val="00AB1F03"/>
    <w:rsid w:val="00AC2539"/>
    <w:rsid w:val="00BF2F76"/>
    <w:rsid w:val="00C375E7"/>
    <w:rsid w:val="00DC22B1"/>
    <w:rsid w:val="00E3126B"/>
    <w:rsid w:val="00E73589"/>
    <w:rsid w:val="00EA229B"/>
    <w:rsid w:val="00FB0C0E"/>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6479DDC-8D3E-4584-A521-160E45B71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lang w:val="en-US" w:eastAsia="en-US" w:bidi="fa-I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667D1C"/>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67D1C"/>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67D1C"/>
    <w:rPr>
      <w:rFonts w:ascii="Tahoma" w:hAnsi="Tahoma" w:cs="Tahoma"/>
      <w:sz w:val="16"/>
      <w:szCs w:val="16"/>
    </w:rPr>
  </w:style>
  <w:style w:type="paragraph" w:styleId="ListParagraph">
    <w:name w:val="List Paragraph"/>
    <w:basedOn w:val="Normal"/>
    <w:uiPriority w:val="34"/>
    <w:qFormat/>
    <w:rsid w:val="00EA229B"/>
    <w:pPr>
      <w:ind w:left="720"/>
      <w:contextualSpacing/>
    </w:pPr>
  </w:style>
  <w:style w:type="paragraph" w:styleId="Header">
    <w:name w:val="header"/>
    <w:basedOn w:val="Normal"/>
    <w:link w:val="HeaderChar"/>
    <w:uiPriority w:val="99"/>
    <w:unhideWhenUsed/>
    <w:rsid w:val="00A90FB9"/>
    <w:pPr>
      <w:tabs>
        <w:tab w:val="center" w:pos="4680"/>
        <w:tab w:val="right" w:pos="9360"/>
      </w:tabs>
      <w:spacing w:after="0" w:line="240" w:lineRule="auto"/>
    </w:pPr>
  </w:style>
  <w:style w:type="character" w:customStyle="1" w:styleId="HeaderChar">
    <w:name w:val="Header Char"/>
    <w:basedOn w:val="DefaultParagraphFont"/>
    <w:link w:val="Header"/>
    <w:uiPriority w:val="99"/>
    <w:rsid w:val="00A90FB9"/>
  </w:style>
  <w:style w:type="paragraph" w:styleId="Footer">
    <w:name w:val="footer"/>
    <w:basedOn w:val="Normal"/>
    <w:link w:val="FooterChar"/>
    <w:uiPriority w:val="99"/>
    <w:unhideWhenUsed/>
    <w:rsid w:val="00A90FB9"/>
    <w:pPr>
      <w:tabs>
        <w:tab w:val="center" w:pos="4680"/>
        <w:tab w:val="right" w:pos="9360"/>
      </w:tabs>
      <w:spacing w:after="0" w:line="240" w:lineRule="auto"/>
    </w:pPr>
  </w:style>
  <w:style w:type="character" w:customStyle="1" w:styleId="FooterChar">
    <w:name w:val="Footer Char"/>
    <w:basedOn w:val="DefaultParagraphFont"/>
    <w:link w:val="Footer"/>
    <w:uiPriority w:val="99"/>
    <w:rsid w:val="00A90F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029408">
      <w:bodyDiv w:val="1"/>
      <w:marLeft w:val="0"/>
      <w:marRight w:val="0"/>
      <w:marTop w:val="0"/>
      <w:marBottom w:val="0"/>
      <w:divBdr>
        <w:top w:val="none" w:sz="0" w:space="0" w:color="auto"/>
        <w:left w:val="none" w:sz="0" w:space="0" w:color="auto"/>
        <w:bottom w:val="none" w:sz="0" w:space="0" w:color="auto"/>
        <w:right w:val="none" w:sz="0" w:space="0" w:color="auto"/>
      </w:divBdr>
    </w:div>
    <w:div w:id="91782865">
      <w:bodyDiv w:val="1"/>
      <w:marLeft w:val="0"/>
      <w:marRight w:val="0"/>
      <w:marTop w:val="0"/>
      <w:marBottom w:val="0"/>
      <w:divBdr>
        <w:top w:val="none" w:sz="0" w:space="0" w:color="auto"/>
        <w:left w:val="none" w:sz="0" w:space="0" w:color="auto"/>
        <w:bottom w:val="none" w:sz="0" w:space="0" w:color="auto"/>
        <w:right w:val="none" w:sz="0" w:space="0" w:color="auto"/>
      </w:divBdr>
    </w:div>
    <w:div w:id="230699030">
      <w:bodyDiv w:val="1"/>
      <w:marLeft w:val="0"/>
      <w:marRight w:val="0"/>
      <w:marTop w:val="0"/>
      <w:marBottom w:val="0"/>
      <w:divBdr>
        <w:top w:val="none" w:sz="0" w:space="0" w:color="auto"/>
        <w:left w:val="none" w:sz="0" w:space="0" w:color="auto"/>
        <w:bottom w:val="none" w:sz="0" w:space="0" w:color="auto"/>
        <w:right w:val="none" w:sz="0" w:space="0" w:color="auto"/>
      </w:divBdr>
    </w:div>
    <w:div w:id="287974322">
      <w:bodyDiv w:val="1"/>
      <w:marLeft w:val="0"/>
      <w:marRight w:val="0"/>
      <w:marTop w:val="0"/>
      <w:marBottom w:val="0"/>
      <w:divBdr>
        <w:top w:val="none" w:sz="0" w:space="0" w:color="auto"/>
        <w:left w:val="none" w:sz="0" w:space="0" w:color="auto"/>
        <w:bottom w:val="none" w:sz="0" w:space="0" w:color="auto"/>
        <w:right w:val="none" w:sz="0" w:space="0" w:color="auto"/>
      </w:divBdr>
    </w:div>
    <w:div w:id="367268772">
      <w:bodyDiv w:val="1"/>
      <w:marLeft w:val="0"/>
      <w:marRight w:val="0"/>
      <w:marTop w:val="0"/>
      <w:marBottom w:val="0"/>
      <w:divBdr>
        <w:top w:val="none" w:sz="0" w:space="0" w:color="auto"/>
        <w:left w:val="none" w:sz="0" w:space="0" w:color="auto"/>
        <w:bottom w:val="none" w:sz="0" w:space="0" w:color="auto"/>
        <w:right w:val="none" w:sz="0" w:space="0" w:color="auto"/>
      </w:divBdr>
    </w:div>
    <w:div w:id="918171673">
      <w:bodyDiv w:val="1"/>
      <w:marLeft w:val="0"/>
      <w:marRight w:val="0"/>
      <w:marTop w:val="0"/>
      <w:marBottom w:val="0"/>
      <w:divBdr>
        <w:top w:val="none" w:sz="0" w:space="0" w:color="auto"/>
        <w:left w:val="none" w:sz="0" w:space="0" w:color="auto"/>
        <w:bottom w:val="none" w:sz="0" w:space="0" w:color="auto"/>
        <w:right w:val="none" w:sz="0" w:space="0" w:color="auto"/>
      </w:divBdr>
    </w:div>
    <w:div w:id="1173646898">
      <w:bodyDiv w:val="1"/>
      <w:marLeft w:val="0"/>
      <w:marRight w:val="0"/>
      <w:marTop w:val="0"/>
      <w:marBottom w:val="0"/>
      <w:divBdr>
        <w:top w:val="none" w:sz="0" w:space="0" w:color="auto"/>
        <w:left w:val="none" w:sz="0" w:space="0" w:color="auto"/>
        <w:bottom w:val="none" w:sz="0" w:space="0" w:color="auto"/>
        <w:right w:val="none" w:sz="0" w:space="0" w:color="auto"/>
      </w:divBdr>
    </w:div>
    <w:div w:id="1208647160">
      <w:bodyDiv w:val="1"/>
      <w:marLeft w:val="0"/>
      <w:marRight w:val="0"/>
      <w:marTop w:val="0"/>
      <w:marBottom w:val="0"/>
      <w:divBdr>
        <w:top w:val="none" w:sz="0" w:space="0" w:color="auto"/>
        <w:left w:val="none" w:sz="0" w:space="0" w:color="auto"/>
        <w:bottom w:val="none" w:sz="0" w:space="0" w:color="auto"/>
        <w:right w:val="none" w:sz="0" w:space="0" w:color="auto"/>
      </w:divBdr>
    </w:div>
    <w:div w:id="1319578151">
      <w:bodyDiv w:val="1"/>
      <w:marLeft w:val="0"/>
      <w:marRight w:val="0"/>
      <w:marTop w:val="0"/>
      <w:marBottom w:val="0"/>
      <w:divBdr>
        <w:top w:val="none" w:sz="0" w:space="0" w:color="auto"/>
        <w:left w:val="none" w:sz="0" w:space="0" w:color="auto"/>
        <w:bottom w:val="none" w:sz="0" w:space="0" w:color="auto"/>
        <w:right w:val="none" w:sz="0" w:space="0" w:color="auto"/>
      </w:divBdr>
    </w:div>
    <w:div w:id="1562712386">
      <w:bodyDiv w:val="1"/>
      <w:marLeft w:val="0"/>
      <w:marRight w:val="0"/>
      <w:marTop w:val="0"/>
      <w:marBottom w:val="0"/>
      <w:divBdr>
        <w:top w:val="none" w:sz="0" w:space="0" w:color="auto"/>
        <w:left w:val="none" w:sz="0" w:space="0" w:color="auto"/>
        <w:bottom w:val="none" w:sz="0" w:space="0" w:color="auto"/>
        <w:right w:val="none" w:sz="0" w:space="0" w:color="auto"/>
      </w:divBdr>
    </w:div>
    <w:div w:id="1623030479">
      <w:bodyDiv w:val="1"/>
      <w:marLeft w:val="0"/>
      <w:marRight w:val="0"/>
      <w:marTop w:val="0"/>
      <w:marBottom w:val="0"/>
      <w:divBdr>
        <w:top w:val="none" w:sz="0" w:space="0" w:color="auto"/>
        <w:left w:val="none" w:sz="0" w:space="0" w:color="auto"/>
        <w:bottom w:val="none" w:sz="0" w:space="0" w:color="auto"/>
        <w:right w:val="none" w:sz="0" w:space="0" w:color="auto"/>
      </w:divBdr>
      <w:divsChild>
        <w:div w:id="176425579">
          <w:marLeft w:val="0"/>
          <w:marRight w:val="547"/>
          <w:marTop w:val="0"/>
          <w:marBottom w:val="0"/>
          <w:divBdr>
            <w:top w:val="none" w:sz="0" w:space="0" w:color="auto"/>
            <w:left w:val="none" w:sz="0" w:space="0" w:color="auto"/>
            <w:bottom w:val="none" w:sz="0" w:space="0" w:color="auto"/>
            <w:right w:val="none" w:sz="0" w:space="0" w:color="auto"/>
          </w:divBdr>
        </w:div>
        <w:div w:id="402797375">
          <w:marLeft w:val="0"/>
          <w:marRight w:val="547"/>
          <w:marTop w:val="0"/>
          <w:marBottom w:val="0"/>
          <w:divBdr>
            <w:top w:val="none" w:sz="0" w:space="0" w:color="auto"/>
            <w:left w:val="none" w:sz="0" w:space="0" w:color="auto"/>
            <w:bottom w:val="none" w:sz="0" w:space="0" w:color="auto"/>
            <w:right w:val="none" w:sz="0" w:space="0" w:color="auto"/>
          </w:divBdr>
        </w:div>
        <w:div w:id="767965242">
          <w:marLeft w:val="0"/>
          <w:marRight w:val="547"/>
          <w:marTop w:val="0"/>
          <w:marBottom w:val="0"/>
          <w:divBdr>
            <w:top w:val="none" w:sz="0" w:space="0" w:color="auto"/>
            <w:left w:val="none" w:sz="0" w:space="0" w:color="auto"/>
            <w:bottom w:val="none" w:sz="0" w:space="0" w:color="auto"/>
            <w:right w:val="none" w:sz="0" w:space="0" w:color="auto"/>
          </w:divBdr>
        </w:div>
        <w:div w:id="826477433">
          <w:marLeft w:val="0"/>
          <w:marRight w:val="547"/>
          <w:marTop w:val="0"/>
          <w:marBottom w:val="0"/>
          <w:divBdr>
            <w:top w:val="none" w:sz="0" w:space="0" w:color="auto"/>
            <w:left w:val="none" w:sz="0" w:space="0" w:color="auto"/>
            <w:bottom w:val="none" w:sz="0" w:space="0" w:color="auto"/>
            <w:right w:val="none" w:sz="0" w:space="0" w:color="auto"/>
          </w:divBdr>
        </w:div>
        <w:div w:id="1037507195">
          <w:marLeft w:val="0"/>
          <w:marRight w:val="547"/>
          <w:marTop w:val="0"/>
          <w:marBottom w:val="0"/>
          <w:divBdr>
            <w:top w:val="none" w:sz="0" w:space="0" w:color="auto"/>
            <w:left w:val="none" w:sz="0" w:space="0" w:color="auto"/>
            <w:bottom w:val="none" w:sz="0" w:space="0" w:color="auto"/>
            <w:right w:val="none" w:sz="0" w:space="0" w:color="auto"/>
          </w:divBdr>
        </w:div>
        <w:div w:id="1515920873">
          <w:marLeft w:val="0"/>
          <w:marRight w:val="547"/>
          <w:marTop w:val="0"/>
          <w:marBottom w:val="0"/>
          <w:divBdr>
            <w:top w:val="none" w:sz="0" w:space="0" w:color="auto"/>
            <w:left w:val="none" w:sz="0" w:space="0" w:color="auto"/>
            <w:bottom w:val="none" w:sz="0" w:space="0" w:color="auto"/>
            <w:right w:val="none" w:sz="0" w:space="0" w:color="auto"/>
          </w:divBdr>
        </w:div>
        <w:div w:id="1539120549">
          <w:marLeft w:val="0"/>
          <w:marRight w:val="547"/>
          <w:marTop w:val="0"/>
          <w:marBottom w:val="0"/>
          <w:divBdr>
            <w:top w:val="none" w:sz="0" w:space="0" w:color="auto"/>
            <w:left w:val="none" w:sz="0" w:space="0" w:color="auto"/>
            <w:bottom w:val="none" w:sz="0" w:space="0" w:color="auto"/>
            <w:right w:val="none" w:sz="0" w:space="0" w:color="auto"/>
          </w:divBdr>
        </w:div>
        <w:div w:id="1634870840">
          <w:marLeft w:val="0"/>
          <w:marRight w:val="547"/>
          <w:marTop w:val="0"/>
          <w:marBottom w:val="0"/>
          <w:divBdr>
            <w:top w:val="none" w:sz="0" w:space="0" w:color="auto"/>
            <w:left w:val="none" w:sz="0" w:space="0" w:color="auto"/>
            <w:bottom w:val="none" w:sz="0" w:space="0" w:color="auto"/>
            <w:right w:val="none" w:sz="0" w:space="0" w:color="auto"/>
          </w:divBdr>
        </w:div>
        <w:div w:id="1841699682">
          <w:marLeft w:val="0"/>
          <w:marRight w:val="547"/>
          <w:marTop w:val="0"/>
          <w:marBottom w:val="0"/>
          <w:divBdr>
            <w:top w:val="none" w:sz="0" w:space="0" w:color="auto"/>
            <w:left w:val="none" w:sz="0" w:space="0" w:color="auto"/>
            <w:bottom w:val="none" w:sz="0" w:space="0" w:color="auto"/>
            <w:right w:val="none" w:sz="0" w:space="0" w:color="auto"/>
          </w:divBdr>
        </w:div>
      </w:divsChild>
    </w:div>
    <w:div w:id="1795781831">
      <w:bodyDiv w:val="1"/>
      <w:marLeft w:val="0"/>
      <w:marRight w:val="0"/>
      <w:marTop w:val="0"/>
      <w:marBottom w:val="0"/>
      <w:divBdr>
        <w:top w:val="none" w:sz="0" w:space="0" w:color="auto"/>
        <w:left w:val="none" w:sz="0" w:space="0" w:color="auto"/>
        <w:bottom w:val="none" w:sz="0" w:space="0" w:color="auto"/>
        <w:right w:val="none" w:sz="0" w:space="0" w:color="auto"/>
      </w:divBdr>
    </w:div>
    <w:div w:id="1812751744">
      <w:bodyDiv w:val="1"/>
      <w:marLeft w:val="0"/>
      <w:marRight w:val="0"/>
      <w:marTop w:val="0"/>
      <w:marBottom w:val="0"/>
      <w:divBdr>
        <w:top w:val="none" w:sz="0" w:space="0" w:color="auto"/>
        <w:left w:val="none" w:sz="0" w:space="0" w:color="auto"/>
        <w:bottom w:val="none" w:sz="0" w:space="0" w:color="auto"/>
        <w:right w:val="none" w:sz="0" w:space="0" w:color="auto"/>
      </w:divBdr>
    </w:div>
    <w:div w:id="1814131512">
      <w:bodyDiv w:val="1"/>
      <w:marLeft w:val="0"/>
      <w:marRight w:val="0"/>
      <w:marTop w:val="0"/>
      <w:marBottom w:val="0"/>
      <w:divBdr>
        <w:top w:val="none" w:sz="0" w:space="0" w:color="auto"/>
        <w:left w:val="none" w:sz="0" w:space="0" w:color="auto"/>
        <w:bottom w:val="none" w:sz="0" w:space="0" w:color="auto"/>
        <w:right w:val="none" w:sz="0" w:space="0" w:color="auto"/>
      </w:divBdr>
    </w:div>
    <w:div w:id="1997804963">
      <w:bodyDiv w:val="1"/>
      <w:marLeft w:val="0"/>
      <w:marRight w:val="0"/>
      <w:marTop w:val="0"/>
      <w:marBottom w:val="0"/>
      <w:divBdr>
        <w:top w:val="none" w:sz="0" w:space="0" w:color="auto"/>
        <w:left w:val="none" w:sz="0" w:space="0" w:color="auto"/>
        <w:bottom w:val="none" w:sz="0" w:space="0" w:color="auto"/>
        <w:right w:val="none" w:sz="0" w:space="0" w:color="auto"/>
      </w:divBdr>
    </w:div>
    <w:div w:id="2021545554">
      <w:bodyDiv w:val="1"/>
      <w:marLeft w:val="0"/>
      <w:marRight w:val="0"/>
      <w:marTop w:val="0"/>
      <w:marBottom w:val="0"/>
      <w:divBdr>
        <w:top w:val="none" w:sz="0" w:space="0" w:color="auto"/>
        <w:left w:val="none" w:sz="0" w:space="0" w:color="auto"/>
        <w:bottom w:val="none" w:sz="0" w:space="0" w:color="auto"/>
        <w:right w:val="none" w:sz="0" w:space="0" w:color="auto"/>
      </w:divBdr>
      <w:divsChild>
        <w:div w:id="72514735">
          <w:marLeft w:val="0"/>
          <w:marRight w:val="547"/>
          <w:marTop w:val="0"/>
          <w:marBottom w:val="0"/>
          <w:divBdr>
            <w:top w:val="none" w:sz="0" w:space="0" w:color="auto"/>
            <w:left w:val="none" w:sz="0" w:space="0" w:color="auto"/>
            <w:bottom w:val="none" w:sz="0" w:space="0" w:color="auto"/>
            <w:right w:val="none" w:sz="0" w:space="0" w:color="auto"/>
          </w:divBdr>
        </w:div>
        <w:div w:id="142934853">
          <w:marLeft w:val="0"/>
          <w:marRight w:val="547"/>
          <w:marTop w:val="0"/>
          <w:marBottom w:val="0"/>
          <w:divBdr>
            <w:top w:val="none" w:sz="0" w:space="0" w:color="auto"/>
            <w:left w:val="none" w:sz="0" w:space="0" w:color="auto"/>
            <w:bottom w:val="none" w:sz="0" w:space="0" w:color="auto"/>
            <w:right w:val="none" w:sz="0" w:space="0" w:color="auto"/>
          </w:divBdr>
        </w:div>
        <w:div w:id="362218142">
          <w:marLeft w:val="0"/>
          <w:marRight w:val="547"/>
          <w:marTop w:val="0"/>
          <w:marBottom w:val="0"/>
          <w:divBdr>
            <w:top w:val="none" w:sz="0" w:space="0" w:color="auto"/>
            <w:left w:val="none" w:sz="0" w:space="0" w:color="auto"/>
            <w:bottom w:val="none" w:sz="0" w:space="0" w:color="auto"/>
            <w:right w:val="none" w:sz="0" w:space="0" w:color="auto"/>
          </w:divBdr>
        </w:div>
        <w:div w:id="373818563">
          <w:marLeft w:val="0"/>
          <w:marRight w:val="547"/>
          <w:marTop w:val="0"/>
          <w:marBottom w:val="0"/>
          <w:divBdr>
            <w:top w:val="none" w:sz="0" w:space="0" w:color="auto"/>
            <w:left w:val="none" w:sz="0" w:space="0" w:color="auto"/>
            <w:bottom w:val="none" w:sz="0" w:space="0" w:color="auto"/>
            <w:right w:val="none" w:sz="0" w:space="0" w:color="auto"/>
          </w:divBdr>
        </w:div>
        <w:div w:id="626547600">
          <w:marLeft w:val="0"/>
          <w:marRight w:val="547"/>
          <w:marTop w:val="0"/>
          <w:marBottom w:val="0"/>
          <w:divBdr>
            <w:top w:val="none" w:sz="0" w:space="0" w:color="auto"/>
            <w:left w:val="none" w:sz="0" w:space="0" w:color="auto"/>
            <w:bottom w:val="none" w:sz="0" w:space="0" w:color="auto"/>
            <w:right w:val="none" w:sz="0" w:space="0" w:color="auto"/>
          </w:divBdr>
        </w:div>
        <w:div w:id="695037533">
          <w:marLeft w:val="0"/>
          <w:marRight w:val="547"/>
          <w:marTop w:val="0"/>
          <w:marBottom w:val="0"/>
          <w:divBdr>
            <w:top w:val="none" w:sz="0" w:space="0" w:color="auto"/>
            <w:left w:val="none" w:sz="0" w:space="0" w:color="auto"/>
            <w:bottom w:val="none" w:sz="0" w:space="0" w:color="auto"/>
            <w:right w:val="none" w:sz="0" w:space="0" w:color="auto"/>
          </w:divBdr>
        </w:div>
        <w:div w:id="972177136">
          <w:marLeft w:val="0"/>
          <w:marRight w:val="547"/>
          <w:marTop w:val="0"/>
          <w:marBottom w:val="0"/>
          <w:divBdr>
            <w:top w:val="none" w:sz="0" w:space="0" w:color="auto"/>
            <w:left w:val="none" w:sz="0" w:space="0" w:color="auto"/>
            <w:bottom w:val="none" w:sz="0" w:space="0" w:color="auto"/>
            <w:right w:val="none" w:sz="0" w:space="0" w:color="auto"/>
          </w:divBdr>
        </w:div>
        <w:div w:id="1019549735">
          <w:marLeft w:val="0"/>
          <w:marRight w:val="547"/>
          <w:marTop w:val="0"/>
          <w:marBottom w:val="0"/>
          <w:divBdr>
            <w:top w:val="none" w:sz="0" w:space="0" w:color="auto"/>
            <w:left w:val="none" w:sz="0" w:space="0" w:color="auto"/>
            <w:bottom w:val="none" w:sz="0" w:space="0" w:color="auto"/>
            <w:right w:val="none" w:sz="0" w:space="0" w:color="auto"/>
          </w:divBdr>
        </w:div>
        <w:div w:id="1203442124">
          <w:marLeft w:val="0"/>
          <w:marRight w:val="547"/>
          <w:marTop w:val="0"/>
          <w:marBottom w:val="0"/>
          <w:divBdr>
            <w:top w:val="none" w:sz="0" w:space="0" w:color="auto"/>
            <w:left w:val="none" w:sz="0" w:space="0" w:color="auto"/>
            <w:bottom w:val="none" w:sz="0" w:space="0" w:color="auto"/>
            <w:right w:val="none" w:sz="0" w:space="0" w:color="auto"/>
          </w:divBdr>
        </w:div>
        <w:div w:id="1485780558">
          <w:marLeft w:val="0"/>
          <w:marRight w:val="547"/>
          <w:marTop w:val="0"/>
          <w:marBottom w:val="0"/>
          <w:divBdr>
            <w:top w:val="none" w:sz="0" w:space="0" w:color="auto"/>
            <w:left w:val="none" w:sz="0" w:space="0" w:color="auto"/>
            <w:bottom w:val="none" w:sz="0" w:space="0" w:color="auto"/>
            <w:right w:val="none" w:sz="0" w:space="0" w:color="auto"/>
          </w:divBdr>
        </w:div>
        <w:div w:id="1604024168">
          <w:marLeft w:val="0"/>
          <w:marRight w:val="547"/>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footer" Target="footer1.xml"/><Relationship Id="rId21" Type="http://schemas.openxmlformats.org/officeDocument/2006/relationships/image" Target="media/image9.jpeg"/><Relationship Id="rId34" Type="http://schemas.openxmlformats.org/officeDocument/2006/relationships/image" Target="media/image22.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image" Target="media/image12.jpeg"/><Relationship Id="rId32" Type="http://schemas.openxmlformats.org/officeDocument/2006/relationships/image" Target="media/image20.JPG"/><Relationship Id="rId37" Type="http://schemas.openxmlformats.org/officeDocument/2006/relationships/image" Target="media/image25.jpeg"/><Relationship Id="rId40" Type="http://schemas.openxmlformats.org/officeDocument/2006/relationships/fontTable" Target="fontTable.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image" Target="media/image3.jpeg"/><Relationship Id="rId19" Type="http://schemas.openxmlformats.org/officeDocument/2006/relationships/image" Target="media/image7.jpe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diagramColors" Target="diagrams/colors1.xm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98E0E8D-58A9-4B82-B951-281D6150A90B}" type="doc">
      <dgm:prSet loTypeId="urn:microsoft.com/office/officeart/2005/8/layout/rings+Icon" loCatId="officeonline" qsTypeId="urn:microsoft.com/office/officeart/2005/8/quickstyle/simple1" qsCatId="simple" csTypeId="urn:microsoft.com/office/officeart/2005/8/colors/accent1_2" csCatId="accent1" phldr="1"/>
      <dgm:spPr/>
    </dgm:pt>
    <dgm:pt modelId="{BF7B3FDA-EE2F-48AA-AC24-55E10D3A3C96}">
      <dgm:prSet phldrT="[Text]">
        <dgm:style>
          <a:lnRef idx="2">
            <a:schemeClr val="dk1"/>
          </a:lnRef>
          <a:fillRef idx="1">
            <a:schemeClr val="lt1"/>
          </a:fillRef>
          <a:effectRef idx="0">
            <a:schemeClr val="dk1"/>
          </a:effectRef>
          <a:fontRef idx="minor">
            <a:schemeClr val="dk1"/>
          </a:fontRef>
        </dgm:style>
      </dgm:prSet>
      <dgm:spPr>
        <a:xfrm>
          <a:off x="902366" y="6285"/>
          <a:ext cx="1188157" cy="1188140"/>
        </a:xfrm>
        <a:solidFill>
          <a:sysClr val="window" lastClr="FFFFFF"/>
        </a:solidFill>
        <a:ln w="25400" cap="flat" cmpd="sng" algn="ctr">
          <a:solidFill>
            <a:sysClr val="windowText" lastClr="000000"/>
          </a:solidFill>
          <a:prstDash val="solid"/>
        </a:ln>
        <a:effectLst/>
      </dgm:spPr>
      <dgm:t>
        <a:bodyPr/>
        <a:lstStyle/>
        <a:p>
          <a:pPr>
            <a:buNone/>
          </a:pPr>
          <a:r>
            <a:rPr lang="fa-IR" dirty="0">
              <a:solidFill>
                <a:sysClr val="windowText" lastClr="000000"/>
              </a:solidFill>
              <a:latin typeface="Calibri"/>
              <a:ea typeface="+mn-ea"/>
              <a:cs typeface="B Nazanin" pitchFamily="2" charset="-78"/>
            </a:rPr>
            <a:t>فعالیت شهری</a:t>
          </a:r>
          <a:endParaRPr lang="en-US" dirty="0">
            <a:solidFill>
              <a:sysClr val="windowText" lastClr="000000"/>
            </a:solidFill>
            <a:latin typeface="Calibri"/>
            <a:ea typeface="+mn-ea"/>
            <a:cs typeface="B Nazanin" pitchFamily="2" charset="-78"/>
          </a:endParaRPr>
        </a:p>
      </dgm:t>
    </dgm:pt>
    <dgm:pt modelId="{02AABCD6-01A7-4893-9494-9FA25D095ED4}" type="parTrans" cxnId="{1D73737D-2902-473E-B984-C474CDA9DF9D}">
      <dgm:prSet/>
      <dgm:spPr/>
      <dgm:t>
        <a:bodyPr/>
        <a:lstStyle/>
        <a:p>
          <a:endParaRPr lang="en-US"/>
        </a:p>
      </dgm:t>
    </dgm:pt>
    <dgm:pt modelId="{495223AC-E4CF-4310-9837-C94C23BA7092}" type="sibTrans" cxnId="{1D73737D-2902-473E-B984-C474CDA9DF9D}">
      <dgm:prSet/>
      <dgm:spPr/>
      <dgm:t>
        <a:bodyPr/>
        <a:lstStyle/>
        <a:p>
          <a:endParaRPr lang="en-US"/>
        </a:p>
      </dgm:t>
    </dgm:pt>
    <dgm:pt modelId="{145A89FC-A1BA-4468-AD0D-F449BB65894A}">
      <dgm:prSet phldrT="[Text]">
        <dgm:style>
          <a:lnRef idx="2">
            <a:schemeClr val="dk1"/>
          </a:lnRef>
          <a:fillRef idx="1">
            <a:schemeClr val="lt1"/>
          </a:fillRef>
          <a:effectRef idx="0">
            <a:schemeClr val="dk1"/>
          </a:effectRef>
          <a:fontRef idx="minor">
            <a:schemeClr val="dk1"/>
          </a:fontRef>
        </dgm:style>
      </dgm:prSet>
      <dgm:spPr>
        <a:xfrm>
          <a:off x="1385577" y="792424"/>
          <a:ext cx="1188157" cy="1188140"/>
        </a:xfrm>
        <a:solidFill>
          <a:sysClr val="window" lastClr="FFFFFF"/>
        </a:solidFill>
        <a:ln w="25400" cap="flat" cmpd="sng" algn="ctr">
          <a:solidFill>
            <a:sysClr val="windowText" lastClr="000000"/>
          </a:solidFill>
          <a:prstDash val="solid"/>
        </a:ln>
        <a:effectLst/>
      </dgm:spPr>
      <dgm:t>
        <a:bodyPr/>
        <a:lstStyle/>
        <a:p>
          <a:pPr>
            <a:buNone/>
          </a:pPr>
          <a:r>
            <a:rPr lang="fa-IR" dirty="0">
              <a:solidFill>
                <a:sysClr val="windowText" lastClr="000000"/>
              </a:solidFill>
              <a:latin typeface="Calibri"/>
              <a:ea typeface="+mn-ea"/>
              <a:cs typeface="B Nazanin" pitchFamily="2" charset="-78"/>
            </a:rPr>
            <a:t>تصویر ذهنی</a:t>
          </a:r>
          <a:endParaRPr lang="en-US" dirty="0">
            <a:solidFill>
              <a:sysClr val="windowText" lastClr="000000"/>
            </a:solidFill>
            <a:latin typeface="Calibri"/>
            <a:ea typeface="+mn-ea"/>
            <a:cs typeface="B Nazanin" pitchFamily="2" charset="-78"/>
          </a:endParaRPr>
        </a:p>
      </dgm:t>
    </dgm:pt>
    <dgm:pt modelId="{6E58F87B-2C0D-4CE5-8816-6DBE2142289C}" type="parTrans" cxnId="{6308DDAC-0F2F-4626-823C-CCB1359C569C}">
      <dgm:prSet/>
      <dgm:spPr/>
      <dgm:t>
        <a:bodyPr/>
        <a:lstStyle/>
        <a:p>
          <a:endParaRPr lang="en-US"/>
        </a:p>
      </dgm:t>
    </dgm:pt>
    <dgm:pt modelId="{5D23CA51-76B5-4EAB-A04C-DEC261992932}" type="sibTrans" cxnId="{6308DDAC-0F2F-4626-823C-CCB1359C569C}">
      <dgm:prSet/>
      <dgm:spPr/>
      <dgm:t>
        <a:bodyPr/>
        <a:lstStyle/>
        <a:p>
          <a:endParaRPr lang="en-US"/>
        </a:p>
      </dgm:t>
    </dgm:pt>
    <dgm:pt modelId="{23239EE2-54C9-40A9-B2BB-E56B768C4DA2}">
      <dgm:prSet phldrT="[Text]">
        <dgm:style>
          <a:lnRef idx="2">
            <a:schemeClr val="dk1"/>
          </a:lnRef>
          <a:fillRef idx="1">
            <a:schemeClr val="lt1"/>
          </a:fillRef>
          <a:effectRef idx="0">
            <a:schemeClr val="dk1"/>
          </a:effectRef>
          <a:fontRef idx="minor">
            <a:schemeClr val="dk1"/>
          </a:fontRef>
        </dgm:style>
      </dgm:prSet>
      <dgm:spPr>
        <a:xfrm>
          <a:off x="1830756" y="6285"/>
          <a:ext cx="1188157" cy="1188140"/>
        </a:xfrm>
        <a:solidFill>
          <a:sysClr val="window" lastClr="FFFFFF"/>
        </a:solidFill>
        <a:ln w="25400" cap="flat" cmpd="sng" algn="ctr">
          <a:solidFill>
            <a:sysClr val="windowText" lastClr="000000"/>
          </a:solidFill>
          <a:prstDash val="solid"/>
        </a:ln>
        <a:effectLst/>
      </dgm:spPr>
      <dgm:t>
        <a:bodyPr/>
        <a:lstStyle/>
        <a:p>
          <a:pPr>
            <a:buNone/>
          </a:pPr>
          <a:r>
            <a:rPr lang="fa-IR" dirty="0">
              <a:solidFill>
                <a:sysClr val="windowText" lastClr="000000"/>
              </a:solidFill>
              <a:latin typeface="Calibri"/>
              <a:ea typeface="+mn-ea"/>
              <a:cs typeface="B Nazanin" pitchFamily="2" charset="-78"/>
            </a:rPr>
            <a:t>فرم شهری</a:t>
          </a:r>
          <a:endParaRPr lang="en-US" dirty="0">
            <a:solidFill>
              <a:sysClr val="windowText" lastClr="000000"/>
            </a:solidFill>
            <a:latin typeface="Calibri"/>
            <a:ea typeface="+mn-ea"/>
            <a:cs typeface="B Nazanin" pitchFamily="2" charset="-78"/>
          </a:endParaRPr>
        </a:p>
      </dgm:t>
    </dgm:pt>
    <dgm:pt modelId="{CD7B85EC-51A0-4C8B-9AB0-062492FD450A}" type="parTrans" cxnId="{196B92D9-DD4B-4372-B329-8722CF0451CA}">
      <dgm:prSet/>
      <dgm:spPr/>
      <dgm:t>
        <a:bodyPr/>
        <a:lstStyle/>
        <a:p>
          <a:endParaRPr lang="en-US"/>
        </a:p>
      </dgm:t>
    </dgm:pt>
    <dgm:pt modelId="{AFFF2512-B339-4149-98C4-72BEEBFEB75C}" type="sibTrans" cxnId="{196B92D9-DD4B-4372-B329-8722CF0451CA}">
      <dgm:prSet/>
      <dgm:spPr/>
      <dgm:t>
        <a:bodyPr/>
        <a:lstStyle/>
        <a:p>
          <a:endParaRPr lang="en-US"/>
        </a:p>
      </dgm:t>
    </dgm:pt>
    <dgm:pt modelId="{D9639B94-D613-423D-B6E4-C6E1F89C4F08}" type="pres">
      <dgm:prSet presAssocID="{198E0E8D-58A9-4B82-B951-281D6150A90B}" presName="Name0" presStyleCnt="0">
        <dgm:presLayoutVars>
          <dgm:chMax val="7"/>
          <dgm:dir/>
          <dgm:resizeHandles val="exact"/>
        </dgm:presLayoutVars>
      </dgm:prSet>
      <dgm:spPr/>
    </dgm:pt>
    <dgm:pt modelId="{1E1E1C3B-BF5A-40B6-BB1E-4FB2012B5C4E}" type="pres">
      <dgm:prSet presAssocID="{198E0E8D-58A9-4B82-B951-281D6150A90B}" presName="ellipse1" presStyleLbl="vennNode1" presStyleIdx="0" presStyleCnt="3" custLinFactNeighborX="10802" custLinFactNeighborY="529">
        <dgm:presLayoutVars>
          <dgm:bulletEnabled val="1"/>
        </dgm:presLayoutVars>
      </dgm:prSet>
      <dgm:spPr>
        <a:prstGeom prst="ellipse">
          <a:avLst/>
        </a:prstGeom>
      </dgm:spPr>
      <dgm:t>
        <a:bodyPr/>
        <a:lstStyle/>
        <a:p>
          <a:pPr rtl="1"/>
          <a:endParaRPr lang="fa-IR"/>
        </a:p>
      </dgm:t>
    </dgm:pt>
    <dgm:pt modelId="{11A24455-E8E7-45CD-8857-BF7D984C3D42}" type="pres">
      <dgm:prSet presAssocID="{198E0E8D-58A9-4B82-B951-281D6150A90B}" presName="ellipse2" presStyleLbl="vennNode1" presStyleIdx="1" presStyleCnt="3">
        <dgm:presLayoutVars>
          <dgm:bulletEnabled val="1"/>
        </dgm:presLayoutVars>
      </dgm:prSet>
      <dgm:spPr>
        <a:prstGeom prst="ellipse">
          <a:avLst/>
        </a:prstGeom>
      </dgm:spPr>
      <dgm:t>
        <a:bodyPr/>
        <a:lstStyle/>
        <a:p>
          <a:pPr rtl="1"/>
          <a:endParaRPr lang="fa-IR"/>
        </a:p>
      </dgm:t>
    </dgm:pt>
    <dgm:pt modelId="{FD76C462-C8D1-415E-B454-2E4ED472C225}" type="pres">
      <dgm:prSet presAssocID="{198E0E8D-58A9-4B82-B951-281D6150A90B}" presName="ellipse3" presStyleLbl="vennNode1" presStyleIdx="2" presStyleCnt="3" custLinFactNeighborX="-13942" custLinFactNeighborY="529">
        <dgm:presLayoutVars>
          <dgm:bulletEnabled val="1"/>
        </dgm:presLayoutVars>
      </dgm:prSet>
      <dgm:spPr>
        <a:prstGeom prst="ellipse">
          <a:avLst/>
        </a:prstGeom>
      </dgm:spPr>
      <dgm:t>
        <a:bodyPr/>
        <a:lstStyle/>
        <a:p>
          <a:pPr rtl="1"/>
          <a:endParaRPr lang="fa-IR"/>
        </a:p>
      </dgm:t>
    </dgm:pt>
  </dgm:ptLst>
  <dgm:cxnLst>
    <dgm:cxn modelId="{FD7DAEF3-DA68-4357-BEEE-9194C5BA2ED3}" type="presOf" srcId="{23239EE2-54C9-40A9-B2BB-E56B768C4DA2}" destId="{FD76C462-C8D1-415E-B454-2E4ED472C225}" srcOrd="0" destOrd="0" presId="urn:microsoft.com/office/officeart/2005/8/layout/rings+Icon"/>
    <dgm:cxn modelId="{32FFCB78-8C8F-42F8-82A9-A11288736237}" type="presOf" srcId="{BF7B3FDA-EE2F-48AA-AC24-55E10D3A3C96}" destId="{1E1E1C3B-BF5A-40B6-BB1E-4FB2012B5C4E}" srcOrd="0" destOrd="0" presId="urn:microsoft.com/office/officeart/2005/8/layout/rings+Icon"/>
    <dgm:cxn modelId="{6308DDAC-0F2F-4626-823C-CCB1359C569C}" srcId="{198E0E8D-58A9-4B82-B951-281D6150A90B}" destId="{145A89FC-A1BA-4468-AD0D-F449BB65894A}" srcOrd="1" destOrd="0" parTransId="{6E58F87B-2C0D-4CE5-8816-6DBE2142289C}" sibTransId="{5D23CA51-76B5-4EAB-A04C-DEC261992932}"/>
    <dgm:cxn modelId="{1D73737D-2902-473E-B984-C474CDA9DF9D}" srcId="{198E0E8D-58A9-4B82-B951-281D6150A90B}" destId="{BF7B3FDA-EE2F-48AA-AC24-55E10D3A3C96}" srcOrd="0" destOrd="0" parTransId="{02AABCD6-01A7-4893-9494-9FA25D095ED4}" sibTransId="{495223AC-E4CF-4310-9837-C94C23BA7092}"/>
    <dgm:cxn modelId="{196B92D9-DD4B-4372-B329-8722CF0451CA}" srcId="{198E0E8D-58A9-4B82-B951-281D6150A90B}" destId="{23239EE2-54C9-40A9-B2BB-E56B768C4DA2}" srcOrd="2" destOrd="0" parTransId="{CD7B85EC-51A0-4C8B-9AB0-062492FD450A}" sibTransId="{AFFF2512-B339-4149-98C4-72BEEBFEB75C}"/>
    <dgm:cxn modelId="{EAFD3F7E-D015-47E9-9E15-F472602E97B2}" type="presOf" srcId="{198E0E8D-58A9-4B82-B951-281D6150A90B}" destId="{D9639B94-D613-423D-B6E4-C6E1F89C4F08}" srcOrd="0" destOrd="0" presId="urn:microsoft.com/office/officeart/2005/8/layout/rings+Icon"/>
    <dgm:cxn modelId="{E0FD0D78-E983-4F4A-B07F-7DFA23E8C654}" type="presOf" srcId="{145A89FC-A1BA-4468-AD0D-F449BB65894A}" destId="{11A24455-E8E7-45CD-8857-BF7D984C3D42}" srcOrd="0" destOrd="0" presId="urn:microsoft.com/office/officeart/2005/8/layout/rings+Icon"/>
    <dgm:cxn modelId="{DF918E69-0251-464D-98AE-59787B19FA54}" type="presParOf" srcId="{D9639B94-D613-423D-B6E4-C6E1F89C4F08}" destId="{1E1E1C3B-BF5A-40B6-BB1E-4FB2012B5C4E}" srcOrd="0" destOrd="0" presId="urn:microsoft.com/office/officeart/2005/8/layout/rings+Icon"/>
    <dgm:cxn modelId="{602948E3-4ACC-419A-AC49-F98B1368FB9D}" type="presParOf" srcId="{D9639B94-D613-423D-B6E4-C6E1F89C4F08}" destId="{11A24455-E8E7-45CD-8857-BF7D984C3D42}" srcOrd="1" destOrd="0" presId="urn:microsoft.com/office/officeart/2005/8/layout/rings+Icon"/>
    <dgm:cxn modelId="{DC989A4A-5154-40E8-8E4D-06BEE6DC9FCF}" type="presParOf" srcId="{D9639B94-D613-423D-B6E4-C6E1F89C4F08}" destId="{FD76C462-C8D1-415E-B454-2E4ED472C225}" srcOrd="2" destOrd="0" presId="urn:microsoft.com/office/officeart/2005/8/layout/rings+Icon"/>
  </dgm:cxnLst>
  <dgm:bg>
    <a:solidFill>
      <a:schemeClr val="bg1"/>
    </a:solidFill>
  </dgm:bg>
  <dgm:whole>
    <a:ln>
      <a:noFill/>
    </a:ln>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1E1C3B-BF5A-40B6-BB1E-4FB2012B5C4E}">
      <dsp:nvSpPr>
        <dsp:cNvPr id="0" name=""/>
        <dsp:cNvSpPr/>
      </dsp:nvSpPr>
      <dsp:spPr>
        <a:xfrm>
          <a:off x="902366" y="6285"/>
          <a:ext cx="1188157" cy="1188140"/>
        </a:xfrm>
        <a:prstGeom prst="ellipse">
          <a:avLst/>
        </a:prstGeom>
        <a:solidFill>
          <a:sysClr val="window" lastClr="FFFFFF"/>
        </a:solidFill>
        <a:ln w="25400" cap="flat" cmpd="sng" algn="ctr">
          <a:solidFill>
            <a:sysClr val="windowText" lastClr="000000"/>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buNone/>
          </a:pPr>
          <a:r>
            <a:rPr lang="fa-IR" sz="2000" kern="1200" dirty="0">
              <a:solidFill>
                <a:sysClr val="windowText" lastClr="000000"/>
              </a:solidFill>
              <a:latin typeface="Calibri"/>
              <a:ea typeface="+mn-ea"/>
              <a:cs typeface="B Nazanin" pitchFamily="2" charset="-78"/>
            </a:rPr>
            <a:t>فعالیت شهری</a:t>
          </a:r>
          <a:endParaRPr lang="en-US" sz="2000" kern="1200" dirty="0">
            <a:solidFill>
              <a:sysClr val="windowText" lastClr="000000"/>
            </a:solidFill>
            <a:latin typeface="Calibri"/>
            <a:ea typeface="+mn-ea"/>
            <a:cs typeface="B Nazanin" pitchFamily="2" charset="-78"/>
          </a:endParaRPr>
        </a:p>
      </dsp:txBody>
      <dsp:txXfrm>
        <a:off x="1076368" y="180284"/>
        <a:ext cx="840153" cy="840142"/>
      </dsp:txXfrm>
    </dsp:sp>
    <dsp:sp modelId="{11A24455-E8E7-45CD-8857-BF7D984C3D42}">
      <dsp:nvSpPr>
        <dsp:cNvPr id="0" name=""/>
        <dsp:cNvSpPr/>
      </dsp:nvSpPr>
      <dsp:spPr>
        <a:xfrm>
          <a:off x="1385577" y="792424"/>
          <a:ext cx="1188157" cy="1188140"/>
        </a:xfrm>
        <a:prstGeom prst="ellipse">
          <a:avLst/>
        </a:prstGeom>
        <a:solidFill>
          <a:sysClr val="window" lastClr="FFFFFF"/>
        </a:solidFill>
        <a:ln w="25400" cap="flat" cmpd="sng" algn="ctr">
          <a:solidFill>
            <a:sysClr val="windowText" lastClr="000000"/>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buNone/>
          </a:pPr>
          <a:r>
            <a:rPr lang="fa-IR" sz="2000" kern="1200" dirty="0">
              <a:solidFill>
                <a:sysClr val="windowText" lastClr="000000"/>
              </a:solidFill>
              <a:latin typeface="Calibri"/>
              <a:ea typeface="+mn-ea"/>
              <a:cs typeface="B Nazanin" pitchFamily="2" charset="-78"/>
            </a:rPr>
            <a:t>تصویر ذهنی</a:t>
          </a:r>
          <a:endParaRPr lang="en-US" sz="2000" kern="1200" dirty="0">
            <a:solidFill>
              <a:sysClr val="windowText" lastClr="000000"/>
            </a:solidFill>
            <a:latin typeface="Calibri"/>
            <a:ea typeface="+mn-ea"/>
            <a:cs typeface="B Nazanin" pitchFamily="2" charset="-78"/>
          </a:endParaRPr>
        </a:p>
      </dsp:txBody>
      <dsp:txXfrm>
        <a:off x="1559579" y="966423"/>
        <a:ext cx="840153" cy="840142"/>
      </dsp:txXfrm>
    </dsp:sp>
    <dsp:sp modelId="{FD76C462-C8D1-415E-B454-2E4ED472C225}">
      <dsp:nvSpPr>
        <dsp:cNvPr id="0" name=""/>
        <dsp:cNvSpPr/>
      </dsp:nvSpPr>
      <dsp:spPr>
        <a:xfrm>
          <a:off x="1830756" y="6285"/>
          <a:ext cx="1188157" cy="1188140"/>
        </a:xfrm>
        <a:prstGeom prst="ellipse">
          <a:avLst/>
        </a:prstGeom>
        <a:solidFill>
          <a:sysClr val="window" lastClr="FFFFFF"/>
        </a:solidFill>
        <a:ln w="25400" cap="flat" cmpd="sng" algn="ctr">
          <a:solidFill>
            <a:sysClr val="windowText" lastClr="000000"/>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buNone/>
          </a:pPr>
          <a:r>
            <a:rPr lang="fa-IR" sz="2000" kern="1200" dirty="0">
              <a:solidFill>
                <a:sysClr val="windowText" lastClr="000000"/>
              </a:solidFill>
              <a:latin typeface="Calibri"/>
              <a:ea typeface="+mn-ea"/>
              <a:cs typeface="B Nazanin" pitchFamily="2" charset="-78"/>
            </a:rPr>
            <a:t>فرم شهری</a:t>
          </a:r>
          <a:endParaRPr lang="en-US" sz="2000" kern="1200" dirty="0">
            <a:solidFill>
              <a:sysClr val="windowText" lastClr="000000"/>
            </a:solidFill>
            <a:latin typeface="Calibri"/>
            <a:ea typeface="+mn-ea"/>
            <a:cs typeface="B Nazanin" pitchFamily="2" charset="-78"/>
          </a:endParaRPr>
        </a:p>
      </dsp:txBody>
      <dsp:txXfrm>
        <a:off x="2004758" y="180284"/>
        <a:ext cx="840153" cy="840142"/>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
  <dgm:title val="Interconnected Rings"/>
  <dgm:desc val="Use to show overlapping or interconnected ideas or concepts. The first seven lines of Level 1 text correspond with a circle. Unused text does not appear, but remains available if you switch layouts.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E9CACA-5FE7-42BB-96FC-C6039B364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1597</Words>
  <Characters>9106</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Mina</dc:creator>
  <cp:keywords/>
  <cp:lastModifiedBy>Mohammad</cp:lastModifiedBy>
  <cp:revision>2</cp:revision>
  <cp:lastPrinted>2012-02-04T21:29:00Z</cp:lastPrinted>
  <dcterms:created xsi:type="dcterms:W3CDTF">2020-12-02T23:17:00Z</dcterms:created>
  <dcterms:modified xsi:type="dcterms:W3CDTF">2020-12-02T23:17:00Z</dcterms:modified>
</cp:coreProperties>
</file>